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1423" w14:textId="77777777" w:rsidR="00022545" w:rsidRPr="00886727" w:rsidRDefault="00022545" w:rsidP="00022545">
      <w:pPr>
        <w:pStyle w:val="Standardowytekst"/>
        <w:rPr>
          <w:b/>
          <w:sz w:val="28"/>
        </w:rPr>
      </w:pPr>
    </w:p>
    <w:p w14:paraId="4D2960E6" w14:textId="77777777" w:rsidR="00022545" w:rsidRPr="00886727" w:rsidRDefault="00022545" w:rsidP="00022545">
      <w:pPr>
        <w:pStyle w:val="Standardowytekst"/>
        <w:rPr>
          <w:b/>
          <w:sz w:val="28"/>
        </w:rPr>
      </w:pPr>
    </w:p>
    <w:p w14:paraId="47773DC2" w14:textId="77777777" w:rsidR="00022545" w:rsidRPr="00886727" w:rsidRDefault="00022545" w:rsidP="00022545">
      <w:pPr>
        <w:pStyle w:val="Standardowytekst"/>
        <w:rPr>
          <w:b/>
          <w:sz w:val="28"/>
        </w:rPr>
      </w:pPr>
    </w:p>
    <w:p w14:paraId="44890C06" w14:textId="77777777" w:rsidR="00022545" w:rsidRPr="00886727" w:rsidRDefault="00022545" w:rsidP="00022545">
      <w:pPr>
        <w:pStyle w:val="Standardowytekst"/>
        <w:jc w:val="center"/>
        <w:rPr>
          <w:b/>
          <w:sz w:val="28"/>
        </w:rPr>
      </w:pPr>
      <w:r w:rsidRPr="00886727">
        <w:rPr>
          <w:b/>
          <w:sz w:val="28"/>
        </w:rPr>
        <w:t>SPECYFIKACJA  TECHNICZNA</w:t>
      </w:r>
    </w:p>
    <w:p w14:paraId="589F2622" w14:textId="77777777" w:rsidR="00022545" w:rsidRPr="00022545" w:rsidRDefault="00022545" w:rsidP="00022545">
      <w:pPr>
        <w:pStyle w:val="Standardowytekst"/>
        <w:jc w:val="center"/>
        <w:rPr>
          <w:b/>
          <w:sz w:val="28"/>
        </w:rPr>
      </w:pPr>
      <w:r w:rsidRPr="00022545">
        <w:rPr>
          <w:b/>
          <w:sz w:val="28"/>
        </w:rPr>
        <w:t>D-04.01.01</w:t>
      </w:r>
    </w:p>
    <w:p w14:paraId="6C86CC07" w14:textId="77777777" w:rsidR="00022545" w:rsidRPr="00886727" w:rsidRDefault="00022545" w:rsidP="00022545">
      <w:pPr>
        <w:pStyle w:val="Standardowytekst"/>
        <w:jc w:val="center"/>
        <w:rPr>
          <w:b/>
          <w:sz w:val="28"/>
        </w:rPr>
      </w:pPr>
    </w:p>
    <w:p w14:paraId="0A4E150B" w14:textId="77777777" w:rsidR="00022545" w:rsidRPr="00886727" w:rsidRDefault="00022545" w:rsidP="00022545">
      <w:pPr>
        <w:pStyle w:val="Standardowytekst"/>
        <w:jc w:val="center"/>
        <w:rPr>
          <w:b/>
          <w:sz w:val="28"/>
        </w:rPr>
      </w:pPr>
    </w:p>
    <w:p w14:paraId="7089FB12" w14:textId="77777777" w:rsidR="00022545" w:rsidRPr="00886727" w:rsidRDefault="00022545" w:rsidP="00022545">
      <w:pPr>
        <w:pStyle w:val="Standardowytekst"/>
        <w:jc w:val="center"/>
        <w:rPr>
          <w:b/>
          <w:sz w:val="28"/>
        </w:rPr>
      </w:pPr>
    </w:p>
    <w:p w14:paraId="7871C497" w14:textId="77777777" w:rsidR="00022545" w:rsidRPr="00886727" w:rsidRDefault="00022545" w:rsidP="00022545">
      <w:pPr>
        <w:pStyle w:val="Standardowytekst"/>
        <w:jc w:val="center"/>
        <w:rPr>
          <w:b/>
          <w:sz w:val="28"/>
        </w:rPr>
      </w:pPr>
    </w:p>
    <w:p w14:paraId="3F8FDA27" w14:textId="77777777" w:rsidR="00022545" w:rsidRPr="00886727" w:rsidRDefault="00022545" w:rsidP="00022545">
      <w:pPr>
        <w:pStyle w:val="Standardowytekst"/>
        <w:jc w:val="center"/>
        <w:rPr>
          <w:b/>
          <w:sz w:val="28"/>
        </w:rPr>
      </w:pPr>
    </w:p>
    <w:p w14:paraId="0CB0E968" w14:textId="77777777" w:rsidR="00022545" w:rsidRPr="00886727" w:rsidRDefault="00022545" w:rsidP="00022545">
      <w:pPr>
        <w:pStyle w:val="Standardowytekst"/>
        <w:jc w:val="center"/>
        <w:rPr>
          <w:b/>
          <w:sz w:val="28"/>
        </w:rPr>
      </w:pPr>
    </w:p>
    <w:p w14:paraId="79F6E915" w14:textId="77777777" w:rsidR="00022545" w:rsidRPr="00886727" w:rsidRDefault="00022545" w:rsidP="00022545">
      <w:pPr>
        <w:pStyle w:val="Standardowytekst"/>
        <w:jc w:val="center"/>
        <w:rPr>
          <w:b/>
          <w:sz w:val="28"/>
        </w:rPr>
      </w:pPr>
    </w:p>
    <w:p w14:paraId="1058D493" w14:textId="77777777" w:rsidR="00022545" w:rsidRPr="00886727" w:rsidRDefault="00022545" w:rsidP="00022545">
      <w:pPr>
        <w:pStyle w:val="Standardowytekst"/>
        <w:jc w:val="center"/>
        <w:rPr>
          <w:b/>
          <w:sz w:val="28"/>
        </w:rPr>
      </w:pPr>
    </w:p>
    <w:p w14:paraId="3ADFCE50" w14:textId="77777777" w:rsidR="00022545" w:rsidRPr="00886727" w:rsidRDefault="00022545" w:rsidP="00022545">
      <w:pPr>
        <w:pStyle w:val="Standardowytekst"/>
        <w:jc w:val="center"/>
        <w:rPr>
          <w:b/>
          <w:sz w:val="28"/>
        </w:rPr>
      </w:pPr>
    </w:p>
    <w:p w14:paraId="36FAB4C5" w14:textId="77777777" w:rsidR="00022545" w:rsidRPr="00886727" w:rsidRDefault="00022545" w:rsidP="00022545">
      <w:pPr>
        <w:pStyle w:val="Standardowytekst"/>
        <w:rPr>
          <w:b/>
          <w:sz w:val="28"/>
        </w:rPr>
      </w:pPr>
    </w:p>
    <w:p w14:paraId="4AF5BE03" w14:textId="77777777" w:rsidR="00022545" w:rsidRPr="00886727" w:rsidRDefault="00022545" w:rsidP="00022545">
      <w:pPr>
        <w:pStyle w:val="Standardowytekst"/>
        <w:jc w:val="center"/>
        <w:rPr>
          <w:b/>
          <w:sz w:val="28"/>
        </w:rPr>
      </w:pPr>
    </w:p>
    <w:p w14:paraId="508747C4" w14:textId="77777777" w:rsidR="00022545" w:rsidRDefault="00022545" w:rsidP="00022545">
      <w:pPr>
        <w:pStyle w:val="Standardowytekst"/>
        <w:jc w:val="center"/>
        <w:rPr>
          <w:b/>
          <w:sz w:val="28"/>
        </w:rPr>
      </w:pPr>
    </w:p>
    <w:p w14:paraId="70D8F966" w14:textId="77777777" w:rsidR="00022545" w:rsidRPr="00886727" w:rsidRDefault="00022545" w:rsidP="006600D9">
      <w:pPr>
        <w:pStyle w:val="Standardowytekst"/>
        <w:rPr>
          <w:b/>
          <w:sz w:val="28"/>
        </w:rPr>
      </w:pPr>
    </w:p>
    <w:p w14:paraId="4EE4BE08" w14:textId="77777777" w:rsidR="00022545" w:rsidRPr="00886727" w:rsidRDefault="00022545" w:rsidP="00022545">
      <w:pPr>
        <w:pStyle w:val="Standardowytekst"/>
        <w:rPr>
          <w:b/>
          <w:sz w:val="28"/>
        </w:rPr>
      </w:pPr>
    </w:p>
    <w:p w14:paraId="385B1C0A" w14:textId="77777777" w:rsidR="00022545" w:rsidRPr="00022545" w:rsidRDefault="00022545" w:rsidP="00022545">
      <w:pPr>
        <w:pStyle w:val="Standardowytekst"/>
        <w:jc w:val="center"/>
        <w:rPr>
          <w:b/>
          <w:sz w:val="40"/>
        </w:rPr>
      </w:pPr>
      <w:r w:rsidRPr="00022545">
        <w:rPr>
          <w:b/>
          <w:sz w:val="40"/>
        </w:rPr>
        <w:t> KORYTO WRAZ Z PROFILOWANIEM I ZAGĘSZCZENIEM PODŁOŻA</w:t>
      </w:r>
    </w:p>
    <w:p w14:paraId="1A4F6B06" w14:textId="77777777" w:rsidR="00022545" w:rsidRPr="00886727" w:rsidRDefault="00022545" w:rsidP="00022545">
      <w:pPr>
        <w:pStyle w:val="Standardowytekst"/>
        <w:rPr>
          <w:b/>
          <w:sz w:val="28"/>
        </w:rPr>
      </w:pPr>
    </w:p>
    <w:p w14:paraId="73C99247" w14:textId="77777777" w:rsidR="00022545" w:rsidRPr="00886727" w:rsidRDefault="00022545" w:rsidP="00022545">
      <w:pPr>
        <w:pStyle w:val="Standardowytekst"/>
        <w:rPr>
          <w:b/>
          <w:sz w:val="28"/>
        </w:rPr>
      </w:pPr>
      <w:r w:rsidRPr="00886727">
        <w:rPr>
          <w:b/>
          <w:sz w:val="28"/>
        </w:rPr>
        <w:t> </w:t>
      </w:r>
    </w:p>
    <w:p w14:paraId="16FDAA7A" w14:textId="77777777" w:rsidR="00022545" w:rsidRPr="00886727" w:rsidRDefault="00022545" w:rsidP="00022545">
      <w:pPr>
        <w:pStyle w:val="Standardowytekst"/>
        <w:rPr>
          <w:b/>
          <w:sz w:val="28"/>
        </w:rPr>
      </w:pPr>
    </w:p>
    <w:p w14:paraId="1C81C764" w14:textId="77777777" w:rsidR="00022545" w:rsidRPr="00886727" w:rsidRDefault="00022545" w:rsidP="00022545">
      <w:pPr>
        <w:pStyle w:val="Standardowytekst"/>
        <w:rPr>
          <w:b/>
          <w:sz w:val="28"/>
        </w:rPr>
      </w:pPr>
    </w:p>
    <w:p w14:paraId="39CAFC3A" w14:textId="77777777" w:rsidR="00022545" w:rsidRPr="00886727" w:rsidRDefault="00022545" w:rsidP="00022545">
      <w:pPr>
        <w:pStyle w:val="Standardowytekst"/>
        <w:rPr>
          <w:b/>
          <w:sz w:val="28"/>
        </w:rPr>
      </w:pPr>
    </w:p>
    <w:p w14:paraId="3B3B200D" w14:textId="77777777" w:rsidR="00022545" w:rsidRPr="00886727" w:rsidRDefault="00022545" w:rsidP="00022545">
      <w:pPr>
        <w:pStyle w:val="Standardowytekst"/>
        <w:rPr>
          <w:b/>
          <w:sz w:val="28"/>
        </w:rPr>
      </w:pPr>
    </w:p>
    <w:p w14:paraId="66496A89" w14:textId="77777777" w:rsidR="00022545" w:rsidRPr="00886727" w:rsidRDefault="00022545" w:rsidP="00022545">
      <w:pPr>
        <w:pStyle w:val="Standardowytekst"/>
        <w:rPr>
          <w:b/>
          <w:sz w:val="28"/>
        </w:rPr>
      </w:pPr>
    </w:p>
    <w:p w14:paraId="2989057A" w14:textId="77777777" w:rsidR="00022545" w:rsidRPr="00886727" w:rsidRDefault="00022545" w:rsidP="00022545">
      <w:pPr>
        <w:pStyle w:val="Standardowytekst"/>
        <w:rPr>
          <w:b/>
          <w:sz w:val="28"/>
        </w:rPr>
      </w:pPr>
    </w:p>
    <w:p w14:paraId="08A3EEE4" w14:textId="77777777" w:rsidR="00022545" w:rsidRPr="00886727" w:rsidRDefault="00022545" w:rsidP="00022545">
      <w:pPr>
        <w:pStyle w:val="Standardowytekst"/>
        <w:rPr>
          <w:b/>
          <w:sz w:val="28"/>
        </w:rPr>
      </w:pPr>
    </w:p>
    <w:p w14:paraId="141064F1" w14:textId="77777777" w:rsidR="00022545" w:rsidRPr="00886727" w:rsidRDefault="00022545" w:rsidP="00022545">
      <w:pPr>
        <w:pStyle w:val="Standardowytekst"/>
        <w:rPr>
          <w:b/>
          <w:sz w:val="28"/>
        </w:rPr>
      </w:pPr>
    </w:p>
    <w:p w14:paraId="53FD294C" w14:textId="77777777" w:rsidR="00022545" w:rsidRPr="00886727" w:rsidRDefault="00022545" w:rsidP="00022545">
      <w:pPr>
        <w:pStyle w:val="Standardowytekst"/>
        <w:rPr>
          <w:b/>
          <w:sz w:val="28"/>
        </w:rPr>
      </w:pPr>
    </w:p>
    <w:p w14:paraId="322627D8" w14:textId="77777777" w:rsidR="00022545" w:rsidRDefault="00022545" w:rsidP="00022545">
      <w:pPr>
        <w:pStyle w:val="Teksttreci20"/>
        <w:shd w:val="clear" w:color="auto" w:fill="auto"/>
        <w:spacing w:after="0" w:line="190" w:lineRule="exact"/>
        <w:ind w:left="20" w:firstLine="0"/>
      </w:pPr>
      <w:r w:rsidRPr="00886727">
        <w:rPr>
          <w:b/>
          <w:sz w:val="28"/>
        </w:rPr>
        <w:br w:type="page"/>
      </w:r>
    </w:p>
    <w:p w14:paraId="7CD35E22" w14:textId="77777777" w:rsidR="00022545" w:rsidRDefault="00022545" w:rsidP="003F4C56">
      <w:pPr>
        <w:pStyle w:val="Teksttreci20"/>
        <w:shd w:val="clear" w:color="auto" w:fill="auto"/>
        <w:spacing w:after="0" w:line="190" w:lineRule="exact"/>
        <w:ind w:left="20" w:firstLine="0"/>
      </w:pPr>
    </w:p>
    <w:p w14:paraId="53CF484B" w14:textId="77777777" w:rsidR="001E6B9B" w:rsidRDefault="003F4C56">
      <w:pPr>
        <w:pStyle w:val="Teksttreci20"/>
        <w:shd w:val="clear" w:color="auto" w:fill="auto"/>
        <w:spacing w:after="0" w:line="360" w:lineRule="exact"/>
        <w:ind w:firstLine="0"/>
        <w:jc w:val="both"/>
      </w:pPr>
      <w:r>
        <w:t>SPIS TREŚCI</w:t>
      </w:r>
    </w:p>
    <w:p w14:paraId="52154E85" w14:textId="77777777" w:rsidR="001E6B9B" w:rsidRDefault="003F4C56">
      <w:pPr>
        <w:pStyle w:val="Spistreci20"/>
        <w:numPr>
          <w:ilvl w:val="0"/>
          <w:numId w:val="2"/>
        </w:numPr>
        <w:shd w:val="clear" w:color="auto" w:fill="auto"/>
        <w:tabs>
          <w:tab w:val="left" w:pos="448"/>
          <w:tab w:val="right" w:leader="dot" w:pos="9359"/>
        </w:tabs>
      </w:pPr>
      <w:r>
        <w:fldChar w:fldCharType="begin"/>
      </w:r>
      <w:r>
        <w:instrText xml:space="preserve"> TOC \o "1-5" \h \z </w:instrText>
      </w:r>
      <w:r>
        <w:fldChar w:fldCharType="separate"/>
      </w:r>
      <w:hyperlink w:anchor="bookmark1" w:tooltip="Current Document">
        <w:r>
          <w:t>WSTĘP</w:t>
        </w:r>
        <w:r>
          <w:tab/>
          <w:t>4</w:t>
        </w:r>
      </w:hyperlink>
    </w:p>
    <w:p w14:paraId="16722607" w14:textId="77777777" w:rsidR="001E6B9B" w:rsidRDefault="003F4C56">
      <w:pPr>
        <w:pStyle w:val="Spistreci1"/>
        <w:numPr>
          <w:ilvl w:val="1"/>
          <w:numId w:val="2"/>
        </w:numPr>
        <w:shd w:val="clear" w:color="auto" w:fill="auto"/>
        <w:tabs>
          <w:tab w:val="left" w:pos="918"/>
          <w:tab w:val="right" w:leader="dot" w:pos="9359"/>
        </w:tabs>
        <w:ind w:left="260"/>
      </w:pPr>
      <w:hyperlink w:anchor="bookmark3" w:tooltip="Current Document">
        <w:r>
          <w:t>Nazwa zadania</w:t>
        </w:r>
        <w:r>
          <w:tab/>
          <w:t>4</w:t>
        </w:r>
      </w:hyperlink>
    </w:p>
    <w:p w14:paraId="342988A0" w14:textId="77777777" w:rsidR="001E6B9B" w:rsidRDefault="003F4C56">
      <w:pPr>
        <w:pStyle w:val="Spistreci1"/>
        <w:numPr>
          <w:ilvl w:val="1"/>
          <w:numId w:val="2"/>
        </w:numPr>
        <w:shd w:val="clear" w:color="auto" w:fill="auto"/>
        <w:tabs>
          <w:tab w:val="left" w:pos="918"/>
          <w:tab w:val="right" w:leader="dot" w:pos="9359"/>
        </w:tabs>
        <w:spacing w:line="240" w:lineRule="exact"/>
        <w:ind w:left="260"/>
      </w:pPr>
      <w:hyperlink w:anchor="bookmark5" w:tooltip="Current Document">
        <w:r>
          <w:t xml:space="preserve">Przedmiot </w:t>
        </w:r>
        <w:r w:rsidR="00360145">
          <w:t>SSTWiORB</w:t>
        </w:r>
        <w:r>
          <w:tab/>
          <w:t>4</w:t>
        </w:r>
      </w:hyperlink>
    </w:p>
    <w:p w14:paraId="386B30CD" w14:textId="77777777" w:rsidR="001E6B9B" w:rsidRDefault="003F4C56">
      <w:pPr>
        <w:pStyle w:val="Spistreci1"/>
        <w:numPr>
          <w:ilvl w:val="1"/>
          <w:numId w:val="2"/>
        </w:numPr>
        <w:shd w:val="clear" w:color="auto" w:fill="auto"/>
        <w:tabs>
          <w:tab w:val="left" w:pos="918"/>
          <w:tab w:val="left" w:pos="1766"/>
          <w:tab w:val="right" w:leader="dot" w:pos="9359"/>
        </w:tabs>
        <w:spacing w:line="240" w:lineRule="exact"/>
        <w:ind w:left="260"/>
      </w:pPr>
      <w:hyperlink w:anchor="bookmark7" w:tooltip="Current Document">
        <w:r>
          <w:t>Zakres</w:t>
        </w:r>
        <w:r>
          <w:tab/>
          <w:t xml:space="preserve">stosowania </w:t>
        </w:r>
        <w:r w:rsidR="00360145">
          <w:t>SSTWiORB</w:t>
        </w:r>
        <w:r>
          <w:tab/>
          <w:t>4</w:t>
        </w:r>
      </w:hyperlink>
    </w:p>
    <w:p w14:paraId="033BF7AD" w14:textId="77777777" w:rsidR="001E6B9B" w:rsidRDefault="003F4C56">
      <w:pPr>
        <w:pStyle w:val="Spistreci1"/>
        <w:numPr>
          <w:ilvl w:val="1"/>
          <w:numId w:val="2"/>
        </w:numPr>
        <w:shd w:val="clear" w:color="auto" w:fill="auto"/>
        <w:tabs>
          <w:tab w:val="left" w:pos="918"/>
          <w:tab w:val="right" w:leader="dot" w:pos="9359"/>
        </w:tabs>
        <w:spacing w:line="240" w:lineRule="exact"/>
        <w:ind w:left="260"/>
      </w:pPr>
      <w:hyperlink w:anchor="bookmark9" w:tooltip="Current Document">
        <w:r>
          <w:t>Informacje ogólne o terenie budowy</w:t>
        </w:r>
        <w:r>
          <w:tab/>
          <w:t>4</w:t>
        </w:r>
      </w:hyperlink>
    </w:p>
    <w:p w14:paraId="2E995B1A" w14:textId="77777777" w:rsidR="001E6B9B" w:rsidRDefault="003F4C56">
      <w:pPr>
        <w:pStyle w:val="Spistreci1"/>
        <w:numPr>
          <w:ilvl w:val="1"/>
          <w:numId w:val="2"/>
        </w:numPr>
        <w:shd w:val="clear" w:color="auto" w:fill="auto"/>
        <w:tabs>
          <w:tab w:val="left" w:pos="918"/>
          <w:tab w:val="right" w:leader="dot" w:pos="9359"/>
        </w:tabs>
        <w:spacing w:line="240" w:lineRule="exact"/>
        <w:ind w:left="260"/>
      </w:pPr>
      <w:hyperlink w:anchor="bookmark11" w:tooltip="Current Document">
        <w:r>
          <w:t>Określenia podstawowe</w:t>
        </w:r>
        <w:r>
          <w:tab/>
          <w:t>4</w:t>
        </w:r>
      </w:hyperlink>
    </w:p>
    <w:p w14:paraId="4C48B137" w14:textId="77777777" w:rsidR="001E6B9B" w:rsidRDefault="003F4C56">
      <w:pPr>
        <w:pStyle w:val="Spistreci1"/>
        <w:numPr>
          <w:ilvl w:val="1"/>
          <w:numId w:val="2"/>
        </w:numPr>
        <w:shd w:val="clear" w:color="auto" w:fill="auto"/>
        <w:tabs>
          <w:tab w:val="left" w:pos="918"/>
          <w:tab w:val="right" w:leader="dot" w:pos="9359"/>
        </w:tabs>
        <w:spacing w:after="152" w:line="240" w:lineRule="exact"/>
        <w:ind w:left="260"/>
      </w:pPr>
      <w:hyperlink w:anchor="bookmark13" w:tooltip="Current Document">
        <w:r>
          <w:t>Ogólne wymagania dotyczące robót</w:t>
        </w:r>
        <w:r>
          <w:tab/>
          <w:t>8</w:t>
        </w:r>
      </w:hyperlink>
    </w:p>
    <w:p w14:paraId="1BC36160" w14:textId="77777777" w:rsidR="001E6B9B" w:rsidRDefault="003F4C56">
      <w:pPr>
        <w:pStyle w:val="Spistreci20"/>
        <w:numPr>
          <w:ilvl w:val="0"/>
          <w:numId w:val="2"/>
        </w:numPr>
        <w:shd w:val="clear" w:color="auto" w:fill="auto"/>
        <w:tabs>
          <w:tab w:val="left" w:pos="448"/>
          <w:tab w:val="right" w:leader="dot" w:pos="9359"/>
        </w:tabs>
        <w:spacing w:after="57" w:line="200" w:lineRule="exact"/>
      </w:pPr>
      <w:hyperlink w:anchor="bookmark15" w:tooltip="Current Document">
        <w:r>
          <w:t>MATERIAŁY</w:t>
        </w:r>
        <w:r>
          <w:tab/>
          <w:t>8</w:t>
        </w:r>
      </w:hyperlink>
    </w:p>
    <w:p w14:paraId="317B63E9" w14:textId="77777777" w:rsidR="001E6B9B" w:rsidRDefault="003F4C56">
      <w:pPr>
        <w:pStyle w:val="Spistreci1"/>
        <w:numPr>
          <w:ilvl w:val="1"/>
          <w:numId w:val="2"/>
        </w:numPr>
        <w:shd w:val="clear" w:color="auto" w:fill="auto"/>
        <w:tabs>
          <w:tab w:val="left" w:pos="918"/>
          <w:tab w:val="right" w:leader="dot" w:pos="9359"/>
        </w:tabs>
        <w:spacing w:line="245" w:lineRule="exact"/>
        <w:ind w:left="260"/>
      </w:pPr>
      <w:hyperlink w:anchor="bookmark17" w:tooltip="Current Document">
        <w:r>
          <w:t>Ogólne wymagania dotyczące materiałów</w:t>
        </w:r>
        <w:r>
          <w:tab/>
          <w:t>8</w:t>
        </w:r>
      </w:hyperlink>
    </w:p>
    <w:p w14:paraId="65B4B8C9" w14:textId="77777777" w:rsidR="001E6B9B" w:rsidRDefault="003F4C56">
      <w:pPr>
        <w:pStyle w:val="Spistreci1"/>
        <w:numPr>
          <w:ilvl w:val="1"/>
          <w:numId w:val="2"/>
        </w:numPr>
        <w:shd w:val="clear" w:color="auto" w:fill="auto"/>
        <w:tabs>
          <w:tab w:val="left" w:pos="918"/>
          <w:tab w:val="right" w:leader="dot" w:pos="9359"/>
        </w:tabs>
        <w:spacing w:line="245" w:lineRule="exact"/>
        <w:ind w:left="260"/>
      </w:pPr>
      <w:hyperlink w:anchor="bookmark19" w:tooltip="Current Document">
        <w:r>
          <w:t>Materiały z profilowania</w:t>
        </w:r>
        <w:r>
          <w:tab/>
          <w:t>9</w:t>
        </w:r>
      </w:hyperlink>
    </w:p>
    <w:p w14:paraId="6121DA5F" w14:textId="77777777" w:rsidR="001E6B9B" w:rsidRDefault="003F4C56">
      <w:pPr>
        <w:pStyle w:val="Spistreci1"/>
        <w:numPr>
          <w:ilvl w:val="1"/>
          <w:numId w:val="2"/>
        </w:numPr>
        <w:shd w:val="clear" w:color="auto" w:fill="auto"/>
        <w:tabs>
          <w:tab w:val="left" w:pos="918"/>
          <w:tab w:val="right" w:leader="dot" w:pos="9359"/>
        </w:tabs>
        <w:spacing w:after="156" w:line="245" w:lineRule="exact"/>
        <w:ind w:left="260"/>
      </w:pPr>
      <w:hyperlink w:anchor="bookmark21" w:tooltip="Current Document">
        <w:r>
          <w:t>Materiały do wykonania warstwy ulepszonego podłoża</w:t>
        </w:r>
        <w:r>
          <w:tab/>
          <w:t>9</w:t>
        </w:r>
      </w:hyperlink>
    </w:p>
    <w:p w14:paraId="6AC3692B" w14:textId="77777777" w:rsidR="001E6B9B" w:rsidRDefault="003F4C56">
      <w:pPr>
        <w:pStyle w:val="Spistreci20"/>
        <w:numPr>
          <w:ilvl w:val="0"/>
          <w:numId w:val="2"/>
        </w:numPr>
        <w:shd w:val="clear" w:color="auto" w:fill="auto"/>
        <w:tabs>
          <w:tab w:val="left" w:pos="448"/>
          <w:tab w:val="right" w:leader="dot" w:pos="9359"/>
        </w:tabs>
        <w:spacing w:after="101" w:line="200" w:lineRule="exact"/>
      </w:pPr>
      <w:hyperlink w:anchor="bookmark23" w:tooltip="Current Document">
        <w:r>
          <w:t>SPRZĘT</w:t>
        </w:r>
        <w:r>
          <w:tab/>
          <w:t>9</w:t>
        </w:r>
      </w:hyperlink>
    </w:p>
    <w:p w14:paraId="65A67DB8" w14:textId="77777777" w:rsidR="001E6B9B" w:rsidRDefault="003F4C56">
      <w:pPr>
        <w:pStyle w:val="Spistreci1"/>
        <w:numPr>
          <w:ilvl w:val="1"/>
          <w:numId w:val="2"/>
        </w:numPr>
        <w:shd w:val="clear" w:color="auto" w:fill="auto"/>
        <w:tabs>
          <w:tab w:val="left" w:pos="918"/>
          <w:tab w:val="right" w:leader="dot" w:pos="9359"/>
        </w:tabs>
        <w:spacing w:line="190" w:lineRule="exact"/>
        <w:ind w:left="260"/>
      </w:pPr>
      <w:hyperlink w:anchor="bookmark25" w:tooltip="Current Document">
        <w:r>
          <w:t>Ogólne wymagania dotyczące sprzętu</w:t>
        </w:r>
        <w:r>
          <w:tab/>
          <w:t>9</w:t>
        </w:r>
      </w:hyperlink>
    </w:p>
    <w:p w14:paraId="3F31F9A6" w14:textId="77777777" w:rsidR="001E6B9B" w:rsidRDefault="003F4C56">
      <w:pPr>
        <w:pStyle w:val="Spistreci1"/>
        <w:numPr>
          <w:ilvl w:val="1"/>
          <w:numId w:val="2"/>
        </w:numPr>
        <w:shd w:val="clear" w:color="auto" w:fill="auto"/>
        <w:tabs>
          <w:tab w:val="left" w:pos="918"/>
          <w:tab w:val="right" w:leader="dot" w:pos="9359"/>
        </w:tabs>
        <w:ind w:left="260"/>
      </w:pPr>
      <w:hyperlink w:anchor="bookmark27" w:tooltip="Current Document">
        <w:r>
          <w:t>Sprzęt do robót ziemnych</w:t>
        </w:r>
        <w:r>
          <w:tab/>
          <w:t>9</w:t>
        </w:r>
      </w:hyperlink>
    </w:p>
    <w:p w14:paraId="7B432E2B" w14:textId="77777777" w:rsidR="001E6B9B" w:rsidRDefault="003F4C56">
      <w:pPr>
        <w:pStyle w:val="Spistreci20"/>
        <w:numPr>
          <w:ilvl w:val="0"/>
          <w:numId w:val="2"/>
        </w:numPr>
        <w:shd w:val="clear" w:color="auto" w:fill="auto"/>
        <w:tabs>
          <w:tab w:val="left" w:pos="448"/>
          <w:tab w:val="right" w:leader="dot" w:pos="9359"/>
        </w:tabs>
      </w:pPr>
      <w:r>
        <w:t>TRANSPORT</w:t>
      </w:r>
      <w:r>
        <w:tab/>
        <w:t>11</w:t>
      </w:r>
    </w:p>
    <w:p w14:paraId="5B4F11CB" w14:textId="77777777" w:rsidR="001E6B9B" w:rsidRDefault="003F4C56">
      <w:pPr>
        <w:pStyle w:val="Spistreci1"/>
        <w:numPr>
          <w:ilvl w:val="1"/>
          <w:numId w:val="2"/>
        </w:numPr>
        <w:shd w:val="clear" w:color="auto" w:fill="auto"/>
        <w:tabs>
          <w:tab w:val="left" w:pos="918"/>
          <w:tab w:val="left" w:pos="1809"/>
          <w:tab w:val="right" w:leader="dot" w:pos="9359"/>
        </w:tabs>
        <w:ind w:left="260"/>
      </w:pPr>
      <w:hyperlink w:anchor="bookmark30" w:tooltip="Current Document">
        <w:r>
          <w:t>Ogólne</w:t>
        </w:r>
        <w:r>
          <w:tab/>
          <w:t>wymagania dotyczące transportu</w:t>
        </w:r>
        <w:r>
          <w:tab/>
          <w:t>11</w:t>
        </w:r>
      </w:hyperlink>
    </w:p>
    <w:p w14:paraId="036A816D" w14:textId="77777777" w:rsidR="001E6B9B" w:rsidRDefault="003F4C56">
      <w:pPr>
        <w:pStyle w:val="Spistreci1"/>
        <w:numPr>
          <w:ilvl w:val="1"/>
          <w:numId w:val="2"/>
        </w:numPr>
        <w:shd w:val="clear" w:color="auto" w:fill="auto"/>
        <w:tabs>
          <w:tab w:val="left" w:pos="918"/>
          <w:tab w:val="right" w:leader="dot" w:pos="9359"/>
        </w:tabs>
        <w:spacing w:line="365" w:lineRule="exact"/>
        <w:ind w:left="260"/>
      </w:pPr>
      <w:hyperlink w:anchor="bookmark32" w:tooltip="Current Document">
        <w:r>
          <w:t>Transport materiałów</w:t>
        </w:r>
        <w:r>
          <w:tab/>
          <w:t>11</w:t>
        </w:r>
      </w:hyperlink>
    </w:p>
    <w:p w14:paraId="27F3DC8F" w14:textId="77777777" w:rsidR="001E6B9B" w:rsidRDefault="003F4C56">
      <w:pPr>
        <w:pStyle w:val="Spistreci20"/>
        <w:numPr>
          <w:ilvl w:val="0"/>
          <w:numId w:val="2"/>
        </w:numPr>
        <w:shd w:val="clear" w:color="auto" w:fill="auto"/>
        <w:tabs>
          <w:tab w:val="left" w:pos="448"/>
          <w:tab w:val="right" w:leader="dot" w:pos="9359"/>
        </w:tabs>
        <w:spacing w:line="365" w:lineRule="exact"/>
      </w:pPr>
      <w:hyperlink w:anchor="bookmark34" w:tooltip="Current Document">
        <w:r>
          <w:t>WYKONANIE ROBÓT</w:t>
        </w:r>
        <w:r>
          <w:tab/>
          <w:t>11</w:t>
        </w:r>
      </w:hyperlink>
    </w:p>
    <w:p w14:paraId="516128FF" w14:textId="77777777" w:rsidR="001E6B9B" w:rsidRDefault="003F4C56">
      <w:pPr>
        <w:pStyle w:val="Spistreci1"/>
        <w:numPr>
          <w:ilvl w:val="1"/>
          <w:numId w:val="2"/>
        </w:numPr>
        <w:shd w:val="clear" w:color="auto" w:fill="auto"/>
        <w:tabs>
          <w:tab w:val="left" w:pos="918"/>
          <w:tab w:val="right" w:leader="dot" w:pos="9359"/>
        </w:tabs>
        <w:spacing w:line="365" w:lineRule="exact"/>
        <w:ind w:left="260"/>
      </w:pPr>
      <w:hyperlink w:anchor="bookmark36" w:tooltip="Current Document">
        <w:r>
          <w:t>Ogólne zasady dotyczące wykonania robót</w:t>
        </w:r>
        <w:r>
          <w:tab/>
          <w:t>11</w:t>
        </w:r>
      </w:hyperlink>
    </w:p>
    <w:p w14:paraId="176EB0AE" w14:textId="77777777" w:rsidR="001E6B9B" w:rsidRDefault="003F4C56">
      <w:pPr>
        <w:pStyle w:val="Spistreci1"/>
        <w:numPr>
          <w:ilvl w:val="1"/>
          <w:numId w:val="2"/>
        </w:numPr>
        <w:shd w:val="clear" w:color="auto" w:fill="auto"/>
        <w:tabs>
          <w:tab w:val="left" w:pos="918"/>
          <w:tab w:val="right" w:leader="dot" w:pos="9359"/>
        </w:tabs>
        <w:spacing w:line="245" w:lineRule="exact"/>
        <w:ind w:left="260"/>
      </w:pPr>
      <w:hyperlink w:anchor="bookmark38" w:tooltip="Current Document">
        <w:r>
          <w:t>Projekt Organizacji Robót i Harmonogram Robót</w:t>
        </w:r>
        <w:r>
          <w:tab/>
          <w:t>12</w:t>
        </w:r>
      </w:hyperlink>
    </w:p>
    <w:p w14:paraId="0C7CC839" w14:textId="77777777" w:rsidR="001E6B9B" w:rsidRDefault="003F4C56">
      <w:pPr>
        <w:pStyle w:val="Spistreci1"/>
        <w:numPr>
          <w:ilvl w:val="1"/>
          <w:numId w:val="2"/>
        </w:numPr>
        <w:shd w:val="clear" w:color="auto" w:fill="auto"/>
        <w:tabs>
          <w:tab w:val="left" w:pos="918"/>
          <w:tab w:val="right" w:leader="dot" w:pos="9359"/>
        </w:tabs>
        <w:spacing w:line="245" w:lineRule="exact"/>
        <w:ind w:left="260"/>
      </w:pPr>
      <w:hyperlink w:anchor="bookmark40" w:tooltip="Current Document">
        <w:r>
          <w:t>Sprawdzenie nośności podłoża gruntowego w czasie robót</w:t>
        </w:r>
        <w:r>
          <w:tab/>
          <w:t>12</w:t>
        </w:r>
      </w:hyperlink>
    </w:p>
    <w:p w14:paraId="2A19F159" w14:textId="77777777" w:rsidR="001E6B9B" w:rsidRDefault="003F4C56">
      <w:pPr>
        <w:pStyle w:val="Spistreci1"/>
        <w:numPr>
          <w:ilvl w:val="1"/>
          <w:numId w:val="2"/>
        </w:numPr>
        <w:shd w:val="clear" w:color="auto" w:fill="auto"/>
        <w:tabs>
          <w:tab w:val="left" w:pos="918"/>
          <w:tab w:val="right" w:leader="dot" w:pos="9359"/>
        </w:tabs>
        <w:spacing w:line="245" w:lineRule="exact"/>
        <w:ind w:left="260"/>
      </w:pPr>
      <w:hyperlink w:anchor="bookmark42" w:tooltip="Current Document">
        <w:r>
          <w:t xml:space="preserve">Wykonanie koryta </w:t>
        </w:r>
        <w:r>
          <w:tab/>
          <w:t>15</w:t>
        </w:r>
      </w:hyperlink>
    </w:p>
    <w:p w14:paraId="404CB77A" w14:textId="77777777" w:rsidR="001E6B9B" w:rsidRDefault="003F4C56">
      <w:pPr>
        <w:pStyle w:val="Spistreci1"/>
        <w:numPr>
          <w:ilvl w:val="1"/>
          <w:numId w:val="2"/>
        </w:numPr>
        <w:shd w:val="clear" w:color="auto" w:fill="auto"/>
        <w:tabs>
          <w:tab w:val="left" w:pos="918"/>
          <w:tab w:val="right" w:leader="dot" w:pos="9359"/>
        </w:tabs>
        <w:spacing w:after="156" w:line="245" w:lineRule="exact"/>
        <w:ind w:left="260"/>
      </w:pPr>
      <w:hyperlink w:anchor="bookmark44" w:tooltip="Current Document">
        <w:r>
          <w:t>Wymagania dotyczące zagęszczenia i nośności</w:t>
        </w:r>
        <w:r>
          <w:tab/>
          <w:t>16</w:t>
        </w:r>
      </w:hyperlink>
    </w:p>
    <w:p w14:paraId="5A279C7C" w14:textId="77777777" w:rsidR="001E6B9B" w:rsidRDefault="003F4C56">
      <w:pPr>
        <w:pStyle w:val="Spistreci20"/>
        <w:numPr>
          <w:ilvl w:val="0"/>
          <w:numId w:val="2"/>
        </w:numPr>
        <w:shd w:val="clear" w:color="auto" w:fill="auto"/>
        <w:tabs>
          <w:tab w:val="left" w:pos="448"/>
          <w:tab w:val="right" w:leader="dot" w:pos="9359"/>
        </w:tabs>
        <w:spacing w:after="61" w:line="200" w:lineRule="exact"/>
      </w:pPr>
      <w:hyperlink w:anchor="bookmark46" w:tooltip="Current Document">
        <w:r>
          <w:t>KONTROLA JAKOŚCI ROBÓT</w:t>
        </w:r>
        <w:r>
          <w:tab/>
          <w:t>18</w:t>
        </w:r>
      </w:hyperlink>
    </w:p>
    <w:p w14:paraId="3CAB20BB" w14:textId="77777777" w:rsidR="001E6B9B" w:rsidRDefault="003F4C56">
      <w:pPr>
        <w:pStyle w:val="Spistreci1"/>
        <w:numPr>
          <w:ilvl w:val="0"/>
          <w:numId w:val="3"/>
        </w:numPr>
        <w:shd w:val="clear" w:color="auto" w:fill="auto"/>
        <w:tabs>
          <w:tab w:val="left" w:pos="618"/>
          <w:tab w:val="right" w:leader="dot" w:pos="9359"/>
        </w:tabs>
        <w:spacing w:line="240" w:lineRule="exact"/>
        <w:ind w:left="260"/>
      </w:pPr>
      <w:hyperlink w:anchor="bookmark48" w:tooltip="Current Document">
        <w:r>
          <w:t>1 Ogólne wymagania dotyczące kontroli jakości robót</w:t>
        </w:r>
        <w:r>
          <w:tab/>
          <w:t>18</w:t>
        </w:r>
      </w:hyperlink>
    </w:p>
    <w:p w14:paraId="0C137E0E" w14:textId="77777777" w:rsidR="001E6B9B" w:rsidRDefault="003F4C56">
      <w:pPr>
        <w:pStyle w:val="Spistreci1"/>
        <w:numPr>
          <w:ilvl w:val="1"/>
          <w:numId w:val="3"/>
        </w:numPr>
        <w:shd w:val="clear" w:color="auto" w:fill="auto"/>
        <w:tabs>
          <w:tab w:val="left" w:pos="918"/>
          <w:tab w:val="right" w:leader="dot" w:pos="9359"/>
        </w:tabs>
        <w:spacing w:line="240" w:lineRule="exact"/>
        <w:ind w:left="260"/>
      </w:pPr>
      <w:hyperlink w:anchor="bookmark50" w:tooltip="Current Document">
        <w:r>
          <w:t>Badania i pomiary Wykonawcy</w:t>
        </w:r>
        <w:r>
          <w:tab/>
          <w:t>19</w:t>
        </w:r>
      </w:hyperlink>
    </w:p>
    <w:p w14:paraId="62D78393" w14:textId="77777777" w:rsidR="001E6B9B" w:rsidRDefault="003F4C56">
      <w:pPr>
        <w:pStyle w:val="Spistreci1"/>
        <w:numPr>
          <w:ilvl w:val="1"/>
          <w:numId w:val="3"/>
        </w:numPr>
        <w:shd w:val="clear" w:color="auto" w:fill="auto"/>
        <w:tabs>
          <w:tab w:val="left" w:pos="918"/>
          <w:tab w:val="right" w:leader="dot" w:pos="9359"/>
        </w:tabs>
        <w:spacing w:line="240" w:lineRule="exact"/>
        <w:ind w:left="260"/>
      </w:pPr>
      <w:hyperlink w:anchor="bookmark52" w:tooltip="Current Document">
        <w:r>
          <w:t>Badania i pomiary kontrolne</w:t>
        </w:r>
        <w:r>
          <w:tab/>
          <w:t>19</w:t>
        </w:r>
      </w:hyperlink>
    </w:p>
    <w:p w14:paraId="00DF89DB" w14:textId="77777777" w:rsidR="001E6B9B" w:rsidRDefault="003F4C56">
      <w:pPr>
        <w:pStyle w:val="Spistreci1"/>
        <w:numPr>
          <w:ilvl w:val="1"/>
          <w:numId w:val="3"/>
        </w:numPr>
        <w:shd w:val="clear" w:color="auto" w:fill="auto"/>
        <w:tabs>
          <w:tab w:val="left" w:pos="918"/>
          <w:tab w:val="right" w:leader="dot" w:pos="9359"/>
        </w:tabs>
        <w:spacing w:line="240" w:lineRule="exact"/>
        <w:ind w:left="260"/>
      </w:pPr>
      <w:hyperlink w:anchor="bookmark54" w:tooltip="Current Document">
        <w:r>
          <w:t>Badania i pomiary kontrolne dodatkowe</w:t>
        </w:r>
        <w:r>
          <w:tab/>
          <w:t>19</w:t>
        </w:r>
      </w:hyperlink>
    </w:p>
    <w:p w14:paraId="1AB835CE" w14:textId="77777777" w:rsidR="001E6B9B" w:rsidRDefault="003F4C56">
      <w:pPr>
        <w:pStyle w:val="Spistreci1"/>
        <w:numPr>
          <w:ilvl w:val="1"/>
          <w:numId w:val="3"/>
        </w:numPr>
        <w:shd w:val="clear" w:color="auto" w:fill="auto"/>
        <w:tabs>
          <w:tab w:val="left" w:pos="918"/>
          <w:tab w:val="right" w:leader="dot" w:pos="9359"/>
        </w:tabs>
        <w:spacing w:line="240" w:lineRule="exact"/>
        <w:ind w:left="260"/>
      </w:pPr>
      <w:hyperlink w:anchor="bookmark56" w:tooltip="Current Document">
        <w:r>
          <w:t>Badania i pomiary arbitrażowe</w:t>
        </w:r>
        <w:r>
          <w:tab/>
          <w:t>19</w:t>
        </w:r>
      </w:hyperlink>
    </w:p>
    <w:p w14:paraId="27F4EFDD" w14:textId="77777777" w:rsidR="001E6B9B" w:rsidRDefault="003F4C56">
      <w:pPr>
        <w:pStyle w:val="Spistreci1"/>
        <w:numPr>
          <w:ilvl w:val="1"/>
          <w:numId w:val="3"/>
        </w:numPr>
        <w:shd w:val="clear" w:color="auto" w:fill="auto"/>
        <w:tabs>
          <w:tab w:val="left" w:pos="918"/>
          <w:tab w:val="right" w:leader="dot" w:pos="9359"/>
        </w:tabs>
        <w:spacing w:line="240" w:lineRule="exact"/>
        <w:ind w:left="260"/>
      </w:pPr>
      <w:hyperlink w:anchor="bookmark58" w:tooltip="Current Document">
        <w:r>
          <w:t>Badania i pomiary przed przystąpieniem do robót</w:t>
        </w:r>
        <w:r>
          <w:tab/>
          <w:t>19</w:t>
        </w:r>
      </w:hyperlink>
    </w:p>
    <w:p w14:paraId="7AA2AFF6" w14:textId="77777777" w:rsidR="001E6B9B" w:rsidRDefault="003F4C56">
      <w:pPr>
        <w:pStyle w:val="Spistreci1"/>
        <w:numPr>
          <w:ilvl w:val="1"/>
          <w:numId w:val="3"/>
        </w:numPr>
        <w:shd w:val="clear" w:color="auto" w:fill="auto"/>
        <w:tabs>
          <w:tab w:val="left" w:pos="918"/>
          <w:tab w:val="right" w:leader="dot" w:pos="9359"/>
        </w:tabs>
        <w:spacing w:line="240" w:lineRule="exact"/>
        <w:ind w:left="260"/>
      </w:pPr>
      <w:hyperlink w:anchor="bookmark60" w:tooltip="Current Document">
        <w:r>
          <w:t>Badania i pomiary w czasie realizacji robót</w:t>
        </w:r>
        <w:r>
          <w:tab/>
          <w:t>20</w:t>
        </w:r>
      </w:hyperlink>
    </w:p>
    <w:p w14:paraId="4E455B2D" w14:textId="77777777" w:rsidR="001E6B9B" w:rsidRDefault="003F4C56">
      <w:pPr>
        <w:pStyle w:val="Spistreci1"/>
        <w:numPr>
          <w:ilvl w:val="1"/>
          <w:numId w:val="3"/>
        </w:numPr>
        <w:shd w:val="clear" w:color="auto" w:fill="auto"/>
        <w:tabs>
          <w:tab w:val="left" w:pos="918"/>
          <w:tab w:val="right" w:leader="dot" w:pos="9359"/>
        </w:tabs>
        <w:spacing w:line="240" w:lineRule="exact"/>
        <w:ind w:left="260"/>
      </w:pPr>
      <w:r>
        <w:t>Wymagania dotyczące cech geometrycznych koryta</w:t>
      </w:r>
      <w:r>
        <w:tab/>
        <w:t>21</w:t>
      </w:r>
    </w:p>
    <w:p w14:paraId="55C7B7AB" w14:textId="77777777" w:rsidR="001E6B9B" w:rsidRDefault="003F4C56">
      <w:pPr>
        <w:pStyle w:val="Spistreci1"/>
        <w:numPr>
          <w:ilvl w:val="1"/>
          <w:numId w:val="3"/>
        </w:numPr>
        <w:shd w:val="clear" w:color="auto" w:fill="auto"/>
        <w:tabs>
          <w:tab w:val="left" w:pos="918"/>
          <w:tab w:val="right" w:leader="dot" w:pos="9359"/>
        </w:tabs>
        <w:spacing w:after="152" w:line="240" w:lineRule="exact"/>
        <w:ind w:left="260"/>
      </w:pPr>
      <w:hyperlink w:anchor="bookmark63" w:tooltip="Current Document">
        <w:r>
          <w:t>Dopuszczalne tolerancje dotyczące cech geometrycznych</w:t>
        </w:r>
        <w:r>
          <w:tab/>
          <w:t>22</w:t>
        </w:r>
      </w:hyperlink>
    </w:p>
    <w:p w14:paraId="69DE11A8" w14:textId="77777777" w:rsidR="001E6B9B" w:rsidRDefault="003F4C56">
      <w:pPr>
        <w:pStyle w:val="Spistreci20"/>
        <w:numPr>
          <w:ilvl w:val="0"/>
          <w:numId w:val="3"/>
        </w:numPr>
        <w:shd w:val="clear" w:color="auto" w:fill="auto"/>
        <w:tabs>
          <w:tab w:val="left" w:pos="448"/>
          <w:tab w:val="right" w:leader="dot" w:pos="9359"/>
        </w:tabs>
        <w:spacing w:after="101" w:line="200" w:lineRule="exact"/>
      </w:pPr>
      <w:hyperlink w:anchor="bookmark65" w:tooltip="Current Document">
        <w:r>
          <w:t>OBMIAR ROBÓT</w:t>
        </w:r>
        <w:r>
          <w:tab/>
          <w:t>22</w:t>
        </w:r>
      </w:hyperlink>
    </w:p>
    <w:p w14:paraId="07584183" w14:textId="77777777" w:rsidR="001E6B9B" w:rsidRDefault="003F4C56">
      <w:pPr>
        <w:pStyle w:val="Spistreci1"/>
        <w:numPr>
          <w:ilvl w:val="0"/>
          <w:numId w:val="4"/>
        </w:numPr>
        <w:shd w:val="clear" w:color="auto" w:fill="auto"/>
        <w:tabs>
          <w:tab w:val="left" w:pos="918"/>
          <w:tab w:val="right" w:leader="dot" w:pos="9359"/>
        </w:tabs>
        <w:spacing w:line="190" w:lineRule="exact"/>
        <w:ind w:left="260"/>
      </w:pPr>
      <w:hyperlink w:anchor="bookmark67" w:tooltip="Current Document">
        <w:r>
          <w:t>Ogólne zasady obmiaru robót</w:t>
        </w:r>
        <w:r>
          <w:tab/>
          <w:t>22</w:t>
        </w:r>
      </w:hyperlink>
    </w:p>
    <w:p w14:paraId="5FD5EC25" w14:textId="77777777" w:rsidR="001E6B9B" w:rsidRDefault="003F4C56">
      <w:pPr>
        <w:pStyle w:val="Spistreci1"/>
        <w:numPr>
          <w:ilvl w:val="0"/>
          <w:numId w:val="4"/>
        </w:numPr>
        <w:shd w:val="clear" w:color="auto" w:fill="auto"/>
        <w:tabs>
          <w:tab w:val="left" w:pos="918"/>
          <w:tab w:val="right" w:leader="dot" w:pos="9359"/>
        </w:tabs>
        <w:ind w:left="260"/>
      </w:pPr>
      <w:hyperlink w:anchor="bookmark69" w:tooltip="Current Document">
        <w:r>
          <w:t>Jednostka obmiarowa</w:t>
        </w:r>
        <w:r>
          <w:tab/>
          <w:t>22</w:t>
        </w:r>
      </w:hyperlink>
    </w:p>
    <w:p w14:paraId="2CD13211" w14:textId="77777777" w:rsidR="001E6B9B" w:rsidRDefault="003F4C56">
      <w:pPr>
        <w:pStyle w:val="Spistreci20"/>
        <w:numPr>
          <w:ilvl w:val="0"/>
          <w:numId w:val="3"/>
        </w:numPr>
        <w:shd w:val="clear" w:color="auto" w:fill="auto"/>
        <w:tabs>
          <w:tab w:val="left" w:pos="448"/>
          <w:tab w:val="right" w:leader="dot" w:pos="9359"/>
        </w:tabs>
      </w:pPr>
      <w:hyperlink w:anchor="bookmark71" w:tooltip="Current Document">
        <w:r>
          <w:t>ODBIÓR ROBÓT</w:t>
        </w:r>
        <w:r>
          <w:tab/>
          <w:t>22</w:t>
        </w:r>
      </w:hyperlink>
    </w:p>
    <w:p w14:paraId="707A7BDB" w14:textId="77777777" w:rsidR="001E6B9B" w:rsidRDefault="003F4C56">
      <w:pPr>
        <w:pStyle w:val="Spistreci1"/>
        <w:numPr>
          <w:ilvl w:val="0"/>
          <w:numId w:val="5"/>
        </w:numPr>
        <w:shd w:val="clear" w:color="auto" w:fill="auto"/>
        <w:tabs>
          <w:tab w:val="left" w:pos="918"/>
          <w:tab w:val="right" w:leader="dot" w:pos="9359"/>
        </w:tabs>
        <w:ind w:left="260"/>
      </w:pPr>
      <w:hyperlink w:anchor="bookmark73" w:tooltip="Current Document">
        <w:r>
          <w:t>Ogólne zasady odbioru robót</w:t>
        </w:r>
        <w:r>
          <w:tab/>
          <w:t>22</w:t>
        </w:r>
      </w:hyperlink>
    </w:p>
    <w:p w14:paraId="25EE7DEA" w14:textId="77777777" w:rsidR="001E6B9B" w:rsidRDefault="003F4C56">
      <w:pPr>
        <w:pStyle w:val="Spistreci20"/>
        <w:numPr>
          <w:ilvl w:val="0"/>
          <w:numId w:val="3"/>
        </w:numPr>
        <w:shd w:val="clear" w:color="auto" w:fill="auto"/>
        <w:tabs>
          <w:tab w:val="left" w:pos="448"/>
          <w:tab w:val="right" w:leader="dot" w:pos="9359"/>
        </w:tabs>
      </w:pPr>
      <w:hyperlink w:anchor="bookmark76" w:tooltip="Current Document">
        <w:r>
          <w:t>PODSTAWA PŁATNOŚCI</w:t>
        </w:r>
        <w:r>
          <w:tab/>
          <w:t xml:space="preserve"> 23</w:t>
        </w:r>
      </w:hyperlink>
    </w:p>
    <w:p w14:paraId="49614F80" w14:textId="77777777" w:rsidR="001E6B9B" w:rsidRDefault="003F4C56">
      <w:pPr>
        <w:pStyle w:val="Spistreci1"/>
        <w:numPr>
          <w:ilvl w:val="0"/>
          <w:numId w:val="6"/>
        </w:numPr>
        <w:shd w:val="clear" w:color="auto" w:fill="auto"/>
        <w:tabs>
          <w:tab w:val="left" w:pos="918"/>
          <w:tab w:val="left" w:pos="1809"/>
          <w:tab w:val="center" w:pos="4892"/>
          <w:tab w:val="right" w:leader="dot" w:pos="9359"/>
        </w:tabs>
        <w:ind w:left="260"/>
      </w:pPr>
      <w:hyperlink w:anchor="bookmark78" w:tooltip="Current Document">
        <w:r>
          <w:t>Ogólne</w:t>
        </w:r>
        <w:r>
          <w:tab/>
          <w:t>ustalenia dotyczące podstawy</w:t>
        </w:r>
        <w:r>
          <w:tab/>
          <w:t>płatności</w:t>
        </w:r>
        <w:r>
          <w:tab/>
          <w:t>23</w:t>
        </w:r>
      </w:hyperlink>
    </w:p>
    <w:p w14:paraId="3533C501" w14:textId="77777777" w:rsidR="001E6B9B" w:rsidRDefault="003F4C56">
      <w:pPr>
        <w:pStyle w:val="Spistreci1"/>
        <w:numPr>
          <w:ilvl w:val="0"/>
          <w:numId w:val="6"/>
        </w:numPr>
        <w:shd w:val="clear" w:color="auto" w:fill="auto"/>
        <w:tabs>
          <w:tab w:val="left" w:pos="918"/>
          <w:tab w:val="right" w:leader="dot" w:pos="9359"/>
        </w:tabs>
        <w:ind w:left="260"/>
      </w:pPr>
      <w:hyperlink w:anchor="bookmark80" w:tooltip="Current Document">
        <w:r>
          <w:t>Cena jednostki obmiarowej</w:t>
        </w:r>
        <w:r>
          <w:tab/>
          <w:t>23</w:t>
        </w:r>
      </w:hyperlink>
    </w:p>
    <w:p w14:paraId="1E199999" w14:textId="77777777" w:rsidR="001E6B9B" w:rsidRDefault="003F4C56">
      <w:pPr>
        <w:pStyle w:val="Spistreci20"/>
        <w:numPr>
          <w:ilvl w:val="0"/>
          <w:numId w:val="3"/>
        </w:numPr>
        <w:shd w:val="clear" w:color="auto" w:fill="auto"/>
        <w:tabs>
          <w:tab w:val="left" w:pos="653"/>
          <w:tab w:val="right" w:leader="dot" w:pos="9359"/>
        </w:tabs>
      </w:pPr>
      <w:r>
        <w:t>PRZEPISY ZWIĄZANE</w:t>
      </w:r>
      <w:r>
        <w:tab/>
        <w:t>24</w:t>
      </w:r>
    </w:p>
    <w:p w14:paraId="57263B14" w14:textId="77777777" w:rsidR="001E6B9B" w:rsidRDefault="003F4C56">
      <w:pPr>
        <w:pStyle w:val="Spistreci1"/>
        <w:numPr>
          <w:ilvl w:val="0"/>
          <w:numId w:val="7"/>
        </w:numPr>
        <w:shd w:val="clear" w:color="auto" w:fill="auto"/>
        <w:tabs>
          <w:tab w:val="left" w:pos="918"/>
          <w:tab w:val="right" w:leader="dot" w:pos="9359"/>
        </w:tabs>
        <w:ind w:left="260"/>
      </w:pPr>
      <w:r>
        <w:t>Normy</w:t>
      </w:r>
      <w:r>
        <w:tab/>
        <w:t>24</w:t>
      </w:r>
    </w:p>
    <w:p w14:paraId="70B54674" w14:textId="77777777" w:rsidR="001E6B9B" w:rsidRDefault="003F4C56">
      <w:pPr>
        <w:pStyle w:val="Spistreci1"/>
        <w:numPr>
          <w:ilvl w:val="0"/>
          <w:numId w:val="7"/>
        </w:numPr>
        <w:shd w:val="clear" w:color="auto" w:fill="auto"/>
        <w:tabs>
          <w:tab w:val="left" w:pos="918"/>
          <w:tab w:val="right" w:leader="dot" w:pos="9359"/>
        </w:tabs>
        <w:spacing w:line="190" w:lineRule="exact"/>
        <w:ind w:left="260"/>
      </w:pPr>
      <w:hyperlink w:anchor="bookmark84" w:tooltip="Current Document">
        <w:r>
          <w:t>Inne dokumenty</w:t>
        </w:r>
        <w:r>
          <w:tab/>
          <w:t>25</w:t>
        </w:r>
      </w:hyperlink>
      <w:r>
        <w:fldChar w:fldCharType="end"/>
      </w:r>
    </w:p>
    <w:p w14:paraId="755CC853" w14:textId="77777777" w:rsidR="003F4C56" w:rsidRDefault="003F4C56" w:rsidP="003F4C56">
      <w:pPr>
        <w:pStyle w:val="Spistreci1"/>
        <w:shd w:val="clear" w:color="auto" w:fill="auto"/>
        <w:tabs>
          <w:tab w:val="left" w:pos="918"/>
          <w:tab w:val="right" w:leader="dot" w:pos="9359"/>
        </w:tabs>
        <w:spacing w:line="190" w:lineRule="exact"/>
        <w:ind w:left="260"/>
      </w:pPr>
    </w:p>
    <w:p w14:paraId="037DFF7C" w14:textId="77777777" w:rsidR="003F4C56" w:rsidRDefault="003F4C56" w:rsidP="003F4C56">
      <w:pPr>
        <w:pStyle w:val="Spistreci1"/>
        <w:shd w:val="clear" w:color="auto" w:fill="auto"/>
        <w:tabs>
          <w:tab w:val="left" w:pos="918"/>
          <w:tab w:val="right" w:leader="dot" w:pos="9359"/>
        </w:tabs>
        <w:spacing w:line="190" w:lineRule="exact"/>
        <w:ind w:left="260"/>
      </w:pPr>
    </w:p>
    <w:p w14:paraId="13BED7BF" w14:textId="77777777" w:rsidR="003F4C56" w:rsidRDefault="003F4C56" w:rsidP="003F4C56">
      <w:pPr>
        <w:pStyle w:val="Spistreci1"/>
        <w:shd w:val="clear" w:color="auto" w:fill="auto"/>
        <w:tabs>
          <w:tab w:val="left" w:pos="918"/>
          <w:tab w:val="right" w:leader="dot" w:pos="9359"/>
        </w:tabs>
        <w:spacing w:line="190" w:lineRule="exact"/>
      </w:pPr>
    </w:p>
    <w:p w14:paraId="1B67677F" w14:textId="77777777" w:rsidR="003F4C56" w:rsidRDefault="003F4C56" w:rsidP="003F4C56">
      <w:pPr>
        <w:pStyle w:val="Nagwek10"/>
        <w:keepNext/>
        <w:keepLines/>
        <w:numPr>
          <w:ilvl w:val="0"/>
          <w:numId w:val="8"/>
        </w:numPr>
        <w:shd w:val="clear" w:color="auto" w:fill="auto"/>
        <w:tabs>
          <w:tab w:val="left" w:pos="694"/>
        </w:tabs>
        <w:ind w:left="720" w:hanging="720"/>
      </w:pPr>
      <w:bookmarkStart w:id="0" w:name="bookmark0"/>
      <w:bookmarkStart w:id="1" w:name="bookmark1"/>
      <w:r>
        <w:t>WSTĘP</w:t>
      </w:r>
      <w:bookmarkEnd w:id="0"/>
      <w:bookmarkEnd w:id="1"/>
    </w:p>
    <w:p w14:paraId="68FA33F3" w14:textId="77777777" w:rsidR="001E6B9B" w:rsidRDefault="003F4C56">
      <w:pPr>
        <w:pStyle w:val="Nagwek10"/>
        <w:keepNext/>
        <w:keepLines/>
        <w:numPr>
          <w:ilvl w:val="1"/>
          <w:numId w:val="8"/>
        </w:numPr>
        <w:shd w:val="clear" w:color="auto" w:fill="auto"/>
        <w:tabs>
          <w:tab w:val="left" w:pos="694"/>
        </w:tabs>
        <w:ind w:left="720" w:hanging="720"/>
      </w:pPr>
      <w:bookmarkStart w:id="2" w:name="bookmark2"/>
      <w:bookmarkStart w:id="3" w:name="bookmark3"/>
      <w:r>
        <w:t>Nazwa zadania</w:t>
      </w:r>
      <w:bookmarkEnd w:id="2"/>
      <w:bookmarkEnd w:id="3"/>
    </w:p>
    <w:p w14:paraId="31A70DD7" w14:textId="77777777" w:rsidR="003821A7" w:rsidRPr="003821A7" w:rsidRDefault="003821A7" w:rsidP="003821A7">
      <w:pPr>
        <w:pStyle w:val="Akapitzlist"/>
        <w:jc w:val="both"/>
        <w:rPr>
          <w:color w:val="auto"/>
        </w:rPr>
      </w:pPr>
      <w:bookmarkStart w:id="4" w:name="bookmark4"/>
      <w:bookmarkStart w:id="5" w:name="bookmark5"/>
      <w:r w:rsidRPr="003821A7">
        <w:rPr>
          <w:b/>
        </w:rPr>
        <w:t>Utworzenie edukacyjnych ścieżek spacerowych w parku w miejscowości Brody, wspomagających rozwój społeczności lokalnej w gminie Kalwaria Zebrzydowska. Część I i II – Odtworzenie istniejących ścieżek spacerowych parku, zakup i montaż małej architektury.</w:t>
      </w:r>
    </w:p>
    <w:p w14:paraId="7DD767AE" w14:textId="77777777" w:rsidR="001E6B9B" w:rsidRDefault="003F4C56">
      <w:pPr>
        <w:pStyle w:val="Nagwek10"/>
        <w:keepNext/>
        <w:keepLines/>
        <w:numPr>
          <w:ilvl w:val="1"/>
          <w:numId w:val="8"/>
        </w:numPr>
        <w:shd w:val="clear" w:color="auto" w:fill="auto"/>
        <w:tabs>
          <w:tab w:val="left" w:pos="694"/>
        </w:tabs>
        <w:ind w:left="720" w:hanging="720"/>
      </w:pPr>
      <w:r>
        <w:t xml:space="preserve">Przedmiot </w:t>
      </w:r>
      <w:r w:rsidR="00360145">
        <w:t>SSTWiORB</w:t>
      </w:r>
      <w:bookmarkEnd w:id="4"/>
      <w:bookmarkEnd w:id="5"/>
    </w:p>
    <w:p w14:paraId="4BB168C2" w14:textId="77777777" w:rsidR="001E6B9B" w:rsidRDefault="003F4C56">
      <w:pPr>
        <w:pStyle w:val="Teksttreci20"/>
        <w:shd w:val="clear" w:color="auto" w:fill="auto"/>
        <w:spacing w:after="123" w:line="278" w:lineRule="exact"/>
        <w:ind w:left="720" w:firstLine="0"/>
        <w:jc w:val="both"/>
      </w:pPr>
      <w:r>
        <w:t>Przedmiotem niniejszych Warunków Wykonania i Odbioru Robót Budowlanych (</w:t>
      </w:r>
      <w:r w:rsidR="00360145">
        <w:t>SSTWiORB</w:t>
      </w:r>
      <w:r>
        <w:t>) są wymagania dotyczące wykonania koryta pod konstrukcję nawierzchni wraz z profilowaniem i zagęszczaniem podłoża.</w:t>
      </w:r>
    </w:p>
    <w:p w14:paraId="700CBFB4" w14:textId="77777777" w:rsidR="001E6B9B" w:rsidRDefault="003F4C56">
      <w:pPr>
        <w:pStyle w:val="Nagwek10"/>
        <w:keepNext/>
        <w:keepLines/>
        <w:numPr>
          <w:ilvl w:val="1"/>
          <w:numId w:val="8"/>
        </w:numPr>
        <w:shd w:val="clear" w:color="auto" w:fill="auto"/>
        <w:tabs>
          <w:tab w:val="left" w:pos="694"/>
        </w:tabs>
        <w:spacing w:after="71" w:line="200" w:lineRule="exact"/>
        <w:ind w:left="720" w:hanging="720"/>
      </w:pPr>
      <w:bookmarkStart w:id="6" w:name="bookmark6"/>
      <w:bookmarkStart w:id="7" w:name="bookmark7"/>
      <w:r>
        <w:t xml:space="preserve">Zakres stosowania </w:t>
      </w:r>
      <w:r w:rsidR="00360145">
        <w:t>SSTWiORB</w:t>
      </w:r>
      <w:bookmarkEnd w:id="6"/>
      <w:bookmarkEnd w:id="7"/>
    </w:p>
    <w:p w14:paraId="34234571" w14:textId="77777777" w:rsidR="001E6B9B" w:rsidRDefault="00360145">
      <w:pPr>
        <w:pStyle w:val="Teksttreci20"/>
        <w:shd w:val="clear" w:color="auto" w:fill="auto"/>
        <w:spacing w:after="0" w:line="278" w:lineRule="exact"/>
        <w:ind w:left="720" w:firstLine="0"/>
        <w:jc w:val="both"/>
      </w:pPr>
      <w:r>
        <w:t>SSTWiORB</w:t>
      </w:r>
      <w:r w:rsidR="003F4C56">
        <w:t xml:space="preserve"> są stosowane jako dokument przetargowy i kontraktowy przy zlecaniu i realizacji robót </w:t>
      </w:r>
      <w:r w:rsidR="00022545">
        <w:t>opisanych w pkt. 1.1</w:t>
      </w:r>
    </w:p>
    <w:p w14:paraId="482BCD01" w14:textId="77777777" w:rsidR="001E6B9B" w:rsidRDefault="003F4C56">
      <w:pPr>
        <w:pStyle w:val="Nagwek10"/>
        <w:keepNext/>
        <w:keepLines/>
        <w:numPr>
          <w:ilvl w:val="1"/>
          <w:numId w:val="8"/>
        </w:numPr>
        <w:shd w:val="clear" w:color="auto" w:fill="auto"/>
        <w:tabs>
          <w:tab w:val="left" w:pos="694"/>
        </w:tabs>
        <w:ind w:left="720" w:hanging="720"/>
      </w:pPr>
      <w:bookmarkStart w:id="8" w:name="bookmark10"/>
      <w:bookmarkStart w:id="9" w:name="bookmark11"/>
      <w:r>
        <w:t>Określenia podstawowe</w:t>
      </w:r>
      <w:bookmarkEnd w:id="8"/>
      <w:bookmarkEnd w:id="9"/>
    </w:p>
    <w:p w14:paraId="536467BE" w14:textId="77777777" w:rsidR="001E6B9B" w:rsidRDefault="003F4C56">
      <w:pPr>
        <w:pStyle w:val="Teksttreci20"/>
        <w:numPr>
          <w:ilvl w:val="2"/>
          <w:numId w:val="8"/>
        </w:numPr>
        <w:shd w:val="clear" w:color="auto" w:fill="auto"/>
        <w:tabs>
          <w:tab w:val="left" w:pos="699"/>
        </w:tabs>
        <w:spacing w:after="60" w:line="278" w:lineRule="exact"/>
        <w:ind w:left="720" w:hanging="720"/>
        <w:jc w:val="both"/>
      </w:pPr>
      <w:r>
        <w:t>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14:paraId="4DECCFB2" w14:textId="77777777" w:rsidR="001E6B9B" w:rsidRDefault="003F4C56">
      <w:pPr>
        <w:pStyle w:val="Teksttreci20"/>
        <w:numPr>
          <w:ilvl w:val="2"/>
          <w:numId w:val="8"/>
        </w:numPr>
        <w:shd w:val="clear" w:color="auto" w:fill="auto"/>
        <w:tabs>
          <w:tab w:val="left" w:pos="699"/>
        </w:tabs>
        <w:spacing w:after="64" w:line="278" w:lineRule="exact"/>
        <w:ind w:left="720" w:hanging="720"/>
        <w:jc w:val="both"/>
      </w:pPr>
      <w:r>
        <w:t>Ciągły pomiar zagęszczenia - (ang. Continuous Compaction Control - CCC) wykorzystanie do kontroli stanu zagęszczenia warstwy walców wibracyjnych wyposażonych w system umożliwiający pomiar i dokumentowanie, dynamicznego parametru, charakteryzującego zagęszczenie warstwy ze wskazaniem lokalizacji miejsca.</w:t>
      </w:r>
    </w:p>
    <w:p w14:paraId="10E8BA2E" w14:textId="77777777" w:rsidR="001E6B9B" w:rsidRDefault="003F4C56">
      <w:pPr>
        <w:pStyle w:val="Teksttreci20"/>
        <w:numPr>
          <w:ilvl w:val="2"/>
          <w:numId w:val="8"/>
        </w:numPr>
        <w:shd w:val="clear" w:color="auto" w:fill="auto"/>
        <w:spacing w:after="56" w:line="274" w:lineRule="exact"/>
        <w:ind w:left="720" w:hanging="720"/>
        <w:jc w:val="both"/>
      </w:pPr>
      <w:r>
        <w:t xml:space="preserve"> Deklaracja Właściwości Użytkowych (DWU) - dokument wyrażający właściwości użytkowe wyrobów budowlanych w odniesieniu do zasadniczych charakterystyk tych wyrobów zgodnie z odpowiednimi zharmonizowanymi specyfikacjami technicznymi.</w:t>
      </w:r>
    </w:p>
    <w:p w14:paraId="4B3B3A5F" w14:textId="77777777" w:rsidR="001E6B9B" w:rsidRDefault="003F4C56">
      <w:pPr>
        <w:pStyle w:val="Teksttreci20"/>
        <w:numPr>
          <w:ilvl w:val="2"/>
          <w:numId w:val="8"/>
        </w:numPr>
        <w:shd w:val="clear" w:color="auto" w:fill="auto"/>
        <w:tabs>
          <w:tab w:val="left" w:pos="699"/>
        </w:tabs>
        <w:spacing w:after="60" w:line="278" w:lineRule="exact"/>
        <w:ind w:left="720" w:hanging="720"/>
        <w:jc w:val="both"/>
      </w:pPr>
      <w:r>
        <w:t>Dokop - miejsce pozyskania gruntu do wykonania nasypów, położone poza pasem robót drogowych.</w:t>
      </w:r>
    </w:p>
    <w:p w14:paraId="3A3B292D" w14:textId="77777777" w:rsidR="001E6B9B" w:rsidRDefault="003F4C56">
      <w:pPr>
        <w:pStyle w:val="Teksttreci20"/>
        <w:numPr>
          <w:ilvl w:val="2"/>
          <w:numId w:val="8"/>
        </w:numPr>
        <w:shd w:val="clear" w:color="auto" w:fill="auto"/>
        <w:tabs>
          <w:tab w:val="left" w:pos="699"/>
        </w:tabs>
        <w:spacing w:after="60" w:line="278" w:lineRule="exact"/>
        <w:ind w:left="720" w:hanging="720"/>
        <w:jc w:val="both"/>
      </w:pPr>
      <w:r>
        <w:t>Geosyntetyk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0AA774F3" w14:textId="77777777" w:rsidR="001E6B9B" w:rsidRDefault="003F4C56">
      <w:pPr>
        <w:pStyle w:val="Teksttreci20"/>
        <w:numPr>
          <w:ilvl w:val="2"/>
          <w:numId w:val="8"/>
        </w:numPr>
        <w:shd w:val="clear" w:color="auto" w:fill="auto"/>
        <w:tabs>
          <w:tab w:val="left" w:pos="699"/>
        </w:tabs>
        <w:spacing w:after="64" w:line="278" w:lineRule="exact"/>
        <w:ind w:left="720" w:hanging="720"/>
        <w:jc w:val="both"/>
      </w:pPr>
      <w:r>
        <w:t>Gęstość objętościowa szkieletu - stosunek masy suchego szkieletu gruntu lub materiału antropogenicznego do objętości próbki.</w:t>
      </w:r>
    </w:p>
    <w:p w14:paraId="553E3A56" w14:textId="77777777" w:rsidR="001E6B9B" w:rsidRDefault="003F4C56">
      <w:pPr>
        <w:pStyle w:val="Teksttreci20"/>
        <w:numPr>
          <w:ilvl w:val="2"/>
          <w:numId w:val="8"/>
        </w:numPr>
        <w:shd w:val="clear" w:color="auto" w:fill="auto"/>
        <w:tabs>
          <w:tab w:val="left" w:pos="699"/>
        </w:tabs>
        <w:spacing w:after="56" w:line="274" w:lineRule="exact"/>
        <w:ind w:left="720" w:hanging="720"/>
        <w:jc w:val="both"/>
      </w:pPr>
      <w:r>
        <w:t>Górna warstwa nasypu - nasyp znajdujący się w obrębie obliczeniowej głębokości przemarzania.</w:t>
      </w:r>
    </w:p>
    <w:p w14:paraId="4F50C796" w14:textId="77777777" w:rsidR="001E6B9B" w:rsidRDefault="003F4C56">
      <w:pPr>
        <w:pStyle w:val="Teksttreci20"/>
        <w:numPr>
          <w:ilvl w:val="2"/>
          <w:numId w:val="8"/>
        </w:numPr>
        <w:shd w:val="clear" w:color="auto" w:fill="auto"/>
        <w:tabs>
          <w:tab w:val="left" w:pos="699"/>
        </w:tabs>
        <w:spacing w:after="131" w:line="278" w:lineRule="exact"/>
        <w:ind w:left="720" w:hanging="720"/>
        <w:jc w:val="both"/>
      </w:pPr>
      <w:r>
        <w:t>Grunt - zespół cząstek mineralnych, który może być rozdrobniony przez delikatne rozcieranie w ręce i który zawiera wodę i powietrze, a niekiedy także inne gazy.</w:t>
      </w:r>
    </w:p>
    <w:p w14:paraId="6905B73B" w14:textId="77777777" w:rsidR="001E6B9B" w:rsidRDefault="003F4C56">
      <w:pPr>
        <w:pStyle w:val="Teksttreci20"/>
        <w:numPr>
          <w:ilvl w:val="2"/>
          <w:numId w:val="8"/>
        </w:numPr>
        <w:shd w:val="clear" w:color="auto" w:fill="auto"/>
        <w:tabs>
          <w:tab w:val="left" w:pos="699"/>
        </w:tabs>
        <w:spacing w:after="0" w:line="190" w:lineRule="exact"/>
        <w:ind w:left="720" w:hanging="720"/>
        <w:jc w:val="both"/>
      </w:pPr>
      <w:r>
        <w:t>Grunt organiczny - grunt z zawartością substancji organicznej większą od 2,0 %.</w:t>
      </w:r>
    </w:p>
    <w:p w14:paraId="1B53484C" w14:textId="77777777" w:rsidR="001E6B9B" w:rsidRDefault="003F4C56">
      <w:pPr>
        <w:pStyle w:val="Teksttreci20"/>
        <w:numPr>
          <w:ilvl w:val="2"/>
          <w:numId w:val="8"/>
        </w:numPr>
        <w:shd w:val="clear" w:color="auto" w:fill="auto"/>
        <w:tabs>
          <w:tab w:val="left" w:pos="812"/>
        </w:tabs>
        <w:spacing w:after="60" w:line="278" w:lineRule="exact"/>
        <w:ind w:left="720" w:hanging="720"/>
        <w:jc w:val="both"/>
      </w:pPr>
      <w:r>
        <w:t>Grupa nośności podłoża gruntowego nawierzchni - klasyfikuje nośność podłoża gruntowego nawierzchni w zależności od rodzaju i stanu gruntu podłoża, warunków wodnych w podłożu, wysadzinowości gruntu oraz od charakterystyki korpusu drogowego. Występują cztery grupy nośności podłoża gruntowego oznaczone symbolami: G1, G2, G3, G4. Mogą wystąpić warunki nieodpowiadające żadnej grupie nośności podłoża.</w:t>
      </w:r>
    </w:p>
    <w:p w14:paraId="65095ABB" w14:textId="77777777" w:rsidR="001E6B9B" w:rsidRDefault="003F4C56">
      <w:pPr>
        <w:pStyle w:val="Teksttreci20"/>
        <w:numPr>
          <w:ilvl w:val="2"/>
          <w:numId w:val="8"/>
        </w:numPr>
        <w:shd w:val="clear" w:color="auto" w:fill="auto"/>
        <w:tabs>
          <w:tab w:val="left" w:pos="812"/>
        </w:tabs>
        <w:spacing w:after="60" w:line="278" w:lineRule="exact"/>
        <w:ind w:left="720" w:hanging="720"/>
        <w:jc w:val="both"/>
      </w:pPr>
      <w:r>
        <w:t xml:space="preserve">Humus (gleba) - przypowierzchniowa strefa gruntu (zwietrzałej skały) przeobrażona </w:t>
      </w:r>
      <w:r>
        <w:lastRenderedPageBreak/>
        <w:t>działalnością roślin, drobnoustrojów, zwierząt, stanowiąca grunt organiczny o właściwościach zapewniających prawidłowy rozwój roślinom.</w:t>
      </w:r>
    </w:p>
    <w:p w14:paraId="32EAB0F2" w14:textId="77777777" w:rsidR="001E6B9B" w:rsidRDefault="003F4C56">
      <w:pPr>
        <w:pStyle w:val="Teksttreci20"/>
        <w:numPr>
          <w:ilvl w:val="2"/>
          <w:numId w:val="8"/>
        </w:numPr>
        <w:shd w:val="clear" w:color="auto" w:fill="auto"/>
        <w:tabs>
          <w:tab w:val="left" w:pos="812"/>
        </w:tabs>
        <w:spacing w:after="64" w:line="278" w:lineRule="exact"/>
        <w:ind w:left="720" w:hanging="720"/>
        <w:jc w:val="both"/>
      </w:pPr>
      <w:r>
        <w:t>Konstrukcja nawierzchni - zespół odpowiednio dobranych warstw, którego celem jest rozłożenie naprężeń od kół pojazdów na podłoże gruntowe nawierzchni oraz zapewnienie bezpieczeństwa i komfortu jazdy pojazdów. Konstrukcja nawierzchni spoczywa na podłożu gruntowym lub warstwie ulepszonego podłoża.</w:t>
      </w:r>
    </w:p>
    <w:p w14:paraId="7092F4CD" w14:textId="77777777" w:rsidR="001E6B9B" w:rsidRDefault="003F4C56">
      <w:pPr>
        <w:pStyle w:val="Teksttreci20"/>
        <w:numPr>
          <w:ilvl w:val="2"/>
          <w:numId w:val="8"/>
        </w:numPr>
        <w:shd w:val="clear" w:color="auto" w:fill="auto"/>
        <w:tabs>
          <w:tab w:val="left" w:pos="812"/>
        </w:tabs>
        <w:spacing w:after="53" w:line="274" w:lineRule="exact"/>
        <w:ind w:left="720" w:hanging="720"/>
        <w:jc w:val="both"/>
      </w:pPr>
      <w:r>
        <w:t>Korona drogi - część przekroju poprzecznego drogi, obejmująca jezdnie z poboczami i pasem dzielącym, pasy awaryjnego postoju, chodniki, zatoki oraz ewentualne inne elementy, położona pomiędzy górnymi krawędziami skarp.</w:t>
      </w:r>
    </w:p>
    <w:p w14:paraId="50C641DA" w14:textId="77777777" w:rsidR="001E6B9B" w:rsidRDefault="003F4C56">
      <w:pPr>
        <w:pStyle w:val="Teksttreci20"/>
        <w:numPr>
          <w:ilvl w:val="2"/>
          <w:numId w:val="8"/>
        </w:numPr>
        <w:shd w:val="clear" w:color="auto" w:fill="auto"/>
        <w:tabs>
          <w:tab w:val="left" w:pos="812"/>
        </w:tabs>
        <w:spacing w:after="64" w:line="283" w:lineRule="exact"/>
        <w:ind w:left="720" w:hanging="720"/>
        <w:jc w:val="both"/>
      </w:pPr>
      <w:r>
        <w:t>Korpus drogowy - cały nasyp oraz ta część wykopu, która jest ograniczona koroną drogi i wewnętrznymi skarpami rowów.</w:t>
      </w:r>
    </w:p>
    <w:p w14:paraId="60D918E4" w14:textId="77777777" w:rsidR="001E6B9B" w:rsidRDefault="003F4C56">
      <w:pPr>
        <w:pStyle w:val="Teksttreci20"/>
        <w:numPr>
          <w:ilvl w:val="2"/>
          <w:numId w:val="8"/>
        </w:numPr>
        <w:shd w:val="clear" w:color="auto" w:fill="auto"/>
        <w:tabs>
          <w:tab w:val="left" w:pos="812"/>
        </w:tabs>
        <w:spacing w:after="64" w:line="278" w:lineRule="exact"/>
        <w:ind w:left="720" w:hanging="720"/>
        <w:jc w:val="both"/>
      </w:pPr>
      <w:r>
        <w:t>Materiał antropogeniczny - materiał powstały w wyniku bezpośredniej lub pośredniej działalności człowieka (na przykład grunt ulepszony, odpad przemysłowy, materiał z recyklingu).</w:t>
      </w:r>
    </w:p>
    <w:p w14:paraId="039CD4B9" w14:textId="77777777" w:rsidR="001E6B9B" w:rsidRDefault="003F4C56">
      <w:pPr>
        <w:pStyle w:val="Teksttreci20"/>
        <w:numPr>
          <w:ilvl w:val="2"/>
          <w:numId w:val="8"/>
        </w:numPr>
        <w:shd w:val="clear" w:color="auto" w:fill="auto"/>
        <w:tabs>
          <w:tab w:val="left" w:pos="812"/>
        </w:tabs>
        <w:spacing w:after="56" w:line="274" w:lineRule="exact"/>
        <w:ind w:left="720" w:hanging="720"/>
        <w:jc w:val="both"/>
      </w:pPr>
      <w:r>
        <w:t>Materiał nieprzydatny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w:t>
      </w:r>
    </w:p>
    <w:p w14:paraId="32997448" w14:textId="77777777" w:rsidR="001E6B9B" w:rsidRDefault="003F4C56">
      <w:pPr>
        <w:pStyle w:val="Teksttreci20"/>
        <w:numPr>
          <w:ilvl w:val="2"/>
          <w:numId w:val="8"/>
        </w:numPr>
        <w:shd w:val="clear" w:color="auto" w:fill="auto"/>
        <w:tabs>
          <w:tab w:val="left" w:pos="812"/>
        </w:tabs>
        <w:spacing w:after="60" w:line="278" w:lineRule="exact"/>
        <w:ind w:left="720" w:hanging="720"/>
        <w:jc w:val="both"/>
      </w:pPr>
      <w:r>
        <w:t>Materiał przydatny - grunt lub materiał antropogeniczny, którego właściwości umożliwiają wykorzystanie go jako materiał nasypowy bez stosowania dodatkowych zabiegów.</w:t>
      </w:r>
    </w:p>
    <w:p w14:paraId="440EB50A" w14:textId="77777777" w:rsidR="001E6B9B" w:rsidRDefault="003F4C56">
      <w:pPr>
        <w:pStyle w:val="Teksttreci20"/>
        <w:numPr>
          <w:ilvl w:val="2"/>
          <w:numId w:val="8"/>
        </w:numPr>
        <w:shd w:val="clear" w:color="auto" w:fill="auto"/>
        <w:tabs>
          <w:tab w:val="left" w:pos="812"/>
        </w:tabs>
        <w:spacing w:after="60" w:line="278" w:lineRule="exact"/>
        <w:ind w:left="720" w:hanging="720"/>
        <w:jc w:val="both"/>
      </w:pPr>
      <w:r>
        <w:t>Materiał ulepszony - grunt lub materiał antropogeniczny, którego właściwości zostały zmienione, w efekcie czego spełnia on wymagania wynikające z przewidzianego zastosowania.</w:t>
      </w:r>
    </w:p>
    <w:p w14:paraId="03441408" w14:textId="77777777" w:rsidR="001E6B9B" w:rsidRDefault="003F4C56">
      <w:pPr>
        <w:pStyle w:val="Teksttreci20"/>
        <w:numPr>
          <w:ilvl w:val="2"/>
          <w:numId w:val="8"/>
        </w:numPr>
        <w:shd w:val="clear" w:color="auto" w:fill="auto"/>
        <w:tabs>
          <w:tab w:val="left" w:pos="812"/>
        </w:tabs>
        <w:spacing w:after="287" w:line="278" w:lineRule="exact"/>
        <w:ind w:left="720" w:hanging="720"/>
        <w:jc w:val="both"/>
      </w:pPr>
      <w:r>
        <w:t>Moduł odkształcenia gruntu - wielkość charakteryzująca nośność na powierzchni warstwy gruntu lub materiału antropogenicznego, badana zgodnie z Załącznikiem 2 (procedura według PN-S-02205, załącznik B), określana według wzoru:</w:t>
      </w:r>
    </w:p>
    <w:p w14:paraId="65C130C0" w14:textId="77777777" w:rsidR="003F4C56" w:rsidRDefault="003F4C56" w:rsidP="003F4C56">
      <w:pPr>
        <w:pStyle w:val="Teksttreci20"/>
        <w:shd w:val="clear" w:color="auto" w:fill="auto"/>
        <w:spacing w:after="0" w:line="398" w:lineRule="exact"/>
        <w:ind w:firstLine="0"/>
        <w:jc w:val="both"/>
      </w:pPr>
      <w:r>
        <w:rPr>
          <w:noProof/>
          <w:lang w:bidi="ar-SA"/>
        </w:rPr>
        <w:drawing>
          <wp:anchor distT="0" distB="0" distL="114300" distR="114300" simplePos="0" relativeHeight="377488136" behindDoc="0" locked="0" layoutInCell="1" allowOverlap="1" wp14:anchorId="331E7D7B" wp14:editId="33C09653">
            <wp:simplePos x="0" y="0"/>
            <wp:positionH relativeFrom="column">
              <wp:posOffset>2652395</wp:posOffset>
            </wp:positionH>
            <wp:positionV relativeFrom="paragraph">
              <wp:posOffset>36830</wp:posOffset>
            </wp:positionV>
            <wp:extent cx="1457325" cy="723265"/>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4C56">
        <w:t xml:space="preserve"> </w:t>
      </w:r>
      <w:r>
        <w:rPr>
          <w:noProof/>
          <w:lang w:bidi="ar-SA"/>
        </w:rPr>
        <w:drawing>
          <wp:inline distT="0" distB="0" distL="0" distR="0" wp14:anchorId="7E53C24B" wp14:editId="6E51B6C6">
            <wp:extent cx="1476375" cy="73342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6375" cy="733425"/>
                    </a:xfrm>
                    <a:prstGeom prst="rect">
                      <a:avLst/>
                    </a:prstGeom>
                    <a:noFill/>
                    <a:ln>
                      <a:noFill/>
                    </a:ln>
                  </pic:spPr>
                </pic:pic>
              </a:graphicData>
            </a:graphic>
          </wp:inline>
        </w:drawing>
      </w:r>
    </w:p>
    <w:p w14:paraId="3F781849" w14:textId="77777777" w:rsidR="003F4C56" w:rsidRDefault="003F4C56">
      <w:pPr>
        <w:pStyle w:val="Teksttreci20"/>
        <w:shd w:val="clear" w:color="auto" w:fill="auto"/>
        <w:spacing w:after="0" w:line="398" w:lineRule="exact"/>
        <w:ind w:left="720" w:firstLine="0"/>
        <w:jc w:val="both"/>
      </w:pPr>
    </w:p>
    <w:p w14:paraId="7D486D86" w14:textId="77777777" w:rsidR="003F4C56" w:rsidRDefault="003F4C56">
      <w:pPr>
        <w:pStyle w:val="Teksttreci20"/>
        <w:shd w:val="clear" w:color="auto" w:fill="auto"/>
        <w:spacing w:after="0" w:line="398" w:lineRule="exact"/>
        <w:ind w:left="720" w:firstLine="0"/>
        <w:jc w:val="both"/>
      </w:pPr>
    </w:p>
    <w:p w14:paraId="5E9EB90B" w14:textId="77777777" w:rsidR="001E6B9B" w:rsidRDefault="003F4C56">
      <w:pPr>
        <w:pStyle w:val="Teksttreci20"/>
        <w:shd w:val="clear" w:color="auto" w:fill="auto"/>
        <w:spacing w:after="0" w:line="398" w:lineRule="exact"/>
        <w:ind w:left="720" w:firstLine="0"/>
        <w:jc w:val="both"/>
      </w:pPr>
      <w:r>
        <w:t>gdzie:</w:t>
      </w:r>
      <w:r w:rsidRPr="003F4C56">
        <w:rPr>
          <w:noProof/>
          <w:lang w:bidi="ar-SA"/>
        </w:rPr>
        <w:t xml:space="preserve"> </w:t>
      </w:r>
    </w:p>
    <w:p w14:paraId="0A2DD582" w14:textId="77777777" w:rsidR="001E6B9B" w:rsidRDefault="003F4C56">
      <w:pPr>
        <w:pStyle w:val="Teksttreci20"/>
        <w:shd w:val="clear" w:color="auto" w:fill="auto"/>
        <w:tabs>
          <w:tab w:val="left" w:pos="1442"/>
        </w:tabs>
        <w:spacing w:after="0" w:line="398" w:lineRule="exact"/>
        <w:ind w:left="720" w:firstLine="0"/>
        <w:jc w:val="both"/>
      </w:pPr>
      <w:r>
        <w:t>Ei</w:t>
      </w:r>
      <w:r>
        <w:tab/>
        <w:t>moduł odkształcenia gruntu [MPa]</w:t>
      </w:r>
    </w:p>
    <w:p w14:paraId="1B648F08" w14:textId="77777777" w:rsidR="001E6B9B" w:rsidRDefault="003F4C56">
      <w:pPr>
        <w:pStyle w:val="Teksttreci20"/>
        <w:shd w:val="clear" w:color="auto" w:fill="auto"/>
        <w:tabs>
          <w:tab w:val="left" w:pos="1442"/>
          <w:tab w:val="center" w:pos="5414"/>
        </w:tabs>
        <w:spacing w:after="0" w:line="398" w:lineRule="exact"/>
        <w:ind w:left="720" w:firstLine="0"/>
        <w:jc w:val="both"/>
      </w:pPr>
      <w:r>
        <w:t>Ap</w:t>
      </w:r>
      <w:r>
        <w:tab/>
        <w:t>przyrost obciążenia jednostkowego</w:t>
      </w:r>
      <w:r>
        <w:tab/>
        <w:t>[MPa],</w:t>
      </w:r>
    </w:p>
    <w:p w14:paraId="7BCFDF39" w14:textId="77777777" w:rsidR="001E6B9B" w:rsidRDefault="003F4C56">
      <w:pPr>
        <w:pStyle w:val="Teksttreci20"/>
        <w:shd w:val="clear" w:color="auto" w:fill="auto"/>
        <w:tabs>
          <w:tab w:val="left" w:pos="1442"/>
        </w:tabs>
        <w:spacing w:after="0" w:line="398" w:lineRule="exact"/>
        <w:ind w:left="720" w:firstLine="0"/>
        <w:jc w:val="both"/>
      </w:pPr>
      <w:r>
        <w:t>As</w:t>
      </w:r>
      <w:r>
        <w:tab/>
        <w:t>przyrost osiadania odpowiadający przyrostowi obciążenia jednostkowego [mm]</w:t>
      </w:r>
    </w:p>
    <w:p w14:paraId="70B38C2F" w14:textId="77777777" w:rsidR="001E6B9B" w:rsidRDefault="003F4C56">
      <w:pPr>
        <w:pStyle w:val="Teksttreci20"/>
        <w:shd w:val="clear" w:color="auto" w:fill="auto"/>
        <w:tabs>
          <w:tab w:val="left" w:pos="1442"/>
        </w:tabs>
        <w:spacing w:after="0" w:line="398" w:lineRule="exact"/>
        <w:ind w:left="720" w:firstLine="0"/>
        <w:jc w:val="both"/>
      </w:pPr>
      <w:r>
        <w:t>D</w:t>
      </w:r>
      <w:r>
        <w:tab/>
        <w:t>średnica płyty [mm]</w:t>
      </w:r>
    </w:p>
    <w:p w14:paraId="3315D84B" w14:textId="77777777" w:rsidR="001E6B9B" w:rsidRDefault="003F4C56">
      <w:pPr>
        <w:pStyle w:val="Teksttreci20"/>
        <w:numPr>
          <w:ilvl w:val="2"/>
          <w:numId w:val="8"/>
        </w:numPr>
        <w:shd w:val="clear" w:color="auto" w:fill="auto"/>
        <w:tabs>
          <w:tab w:val="left" w:pos="812"/>
        </w:tabs>
        <w:spacing w:after="56" w:line="274" w:lineRule="exact"/>
        <w:ind w:left="720" w:hanging="720"/>
        <w:jc w:val="both"/>
      </w:pPr>
      <w:r>
        <w:t>Nasyp - budowla ziemna wykonana w obrąbie pasa drogowego poprzez wbudowanie materiału nasypowego w kontrolowany sposób polegający na układaniu i zagęszczaniu kolejnych warstw powyżej powierzchni terenu.</w:t>
      </w:r>
    </w:p>
    <w:p w14:paraId="68177A67" w14:textId="77777777" w:rsidR="001E6B9B" w:rsidRDefault="003F4C56">
      <w:pPr>
        <w:pStyle w:val="Teksttreci20"/>
        <w:numPr>
          <w:ilvl w:val="2"/>
          <w:numId w:val="8"/>
        </w:numPr>
        <w:shd w:val="clear" w:color="auto" w:fill="auto"/>
        <w:tabs>
          <w:tab w:val="left" w:pos="812"/>
        </w:tabs>
        <w:spacing w:after="0" w:line="278" w:lineRule="exact"/>
        <w:ind w:left="720" w:hanging="720"/>
        <w:jc w:val="both"/>
      </w:pPr>
      <w:r>
        <w:t>Niweleta robót ziemnych (spód konstrukcji nawierzchni) - poziom górnej powierzchni materiału nasypowego w nasypie lub poziom górnej powierzchni gruntu rodzimego w wykopie lub poziom górnej powierzchni warstwy ulepszonego podłoża nawierzchni, o ile taka warstwa występuje. Poziom niwelety robót ziemnych pokrywa się ze spodem konstrukcji nawierzchni. Lokalizację powierzchni robót zimnych pokazano na rysunku</w:t>
      </w:r>
    </w:p>
    <w:p w14:paraId="67BFB45B" w14:textId="77777777" w:rsidR="001E6B9B" w:rsidRDefault="003F4C56">
      <w:pPr>
        <w:framePr w:h="1502" w:wrap="notBeside" w:vAnchor="text" w:hAnchor="text" w:xAlign="right" w:y="1"/>
        <w:jc w:val="right"/>
        <w:rPr>
          <w:sz w:val="2"/>
          <w:szCs w:val="2"/>
        </w:rPr>
      </w:pPr>
      <w:r>
        <w:lastRenderedPageBreak/>
        <w:fldChar w:fldCharType="begin"/>
      </w:r>
      <w:r>
        <w:instrText xml:space="preserve"> INCLUDEPICTURE  "C:\\Users\\Tomek\\Desktop\\SST wzorcowe\\media\\image1.jpeg" \* MERGEFORMATINET </w:instrText>
      </w:r>
      <w:r>
        <w:fldChar w:fldCharType="separate"/>
      </w:r>
      <w:r w:rsidR="009815F6">
        <w:fldChar w:fldCharType="begin"/>
      </w:r>
      <w:r w:rsidR="009815F6">
        <w:instrText xml:space="preserve"> INCLUDEPICTURE  "C:\\Users\\Tomek\\Desktop\\SSTWIORB Malicka_Przebudowa\\media\\image1.jpeg" \* MERGEFORMATINET </w:instrText>
      </w:r>
      <w:r w:rsidR="009815F6">
        <w:fldChar w:fldCharType="separate"/>
      </w:r>
      <w:r w:rsidR="00DA4797">
        <w:fldChar w:fldCharType="begin"/>
      </w:r>
      <w:r w:rsidR="00DA4797">
        <w:instrText xml:space="preserve"> INCLUDEPICTURE  "C:\\Users\\Tomek\\Desktop\\SSTWIORB Malicka_Przebudowa\\media\\image1.jpeg" \* MERGEFORMATINET </w:instrText>
      </w:r>
      <w:r w:rsidR="00DA4797">
        <w:fldChar w:fldCharType="separate"/>
      </w:r>
      <w:r w:rsidR="00E56F87">
        <w:fldChar w:fldCharType="begin"/>
      </w:r>
      <w:r w:rsidR="00E56F87">
        <w:instrText xml:space="preserve"> INCLUDEPICTURE  "D:\\TJ\\Projekty\\Projekty 2020\\Mucharz\\SSTWIORB Mucharz\\media\\image1.jpeg" \* MERGEFORMATINET </w:instrText>
      </w:r>
      <w:r w:rsidR="00E56F87">
        <w:fldChar w:fldCharType="separate"/>
      </w:r>
      <w:r w:rsidR="0043403A">
        <w:fldChar w:fldCharType="begin"/>
      </w:r>
      <w:r w:rsidR="0043403A">
        <w:instrText xml:space="preserve"> INCLUDEPICTURE  "C:\\Users\\Tomek\\Desktop\\STWIOR Dalachoiwce\\media\\image1.jpeg" \* MERGEFORMATINET </w:instrText>
      </w:r>
      <w:r w:rsidR="0043403A">
        <w:fldChar w:fldCharType="separate"/>
      </w:r>
      <w:r w:rsidR="00E14AAE">
        <w:fldChar w:fldCharType="begin"/>
      </w:r>
      <w:r w:rsidR="00E14AAE">
        <w:instrText xml:space="preserve"> INCLUDEPICTURE  "C:\\Users\\Tomek\\Desktop\\SSTWIOR Mucharz\\media\\image1.jpeg" \* MERGEFORMATINET </w:instrText>
      </w:r>
      <w:r w:rsidR="00E14AAE">
        <w:fldChar w:fldCharType="separate"/>
      </w:r>
      <w:r w:rsidR="009E2DB4">
        <w:fldChar w:fldCharType="begin"/>
      </w:r>
      <w:r w:rsidR="009E2DB4">
        <w:instrText xml:space="preserve"> INCLUDEPICTURE  "C:\\Users\\TomaszJaniczak.KALWARIA\\Desktop\\SSTWIOR Leńcze\\media\\image1.jpeg" \* MERGEFORMATINET </w:instrText>
      </w:r>
      <w:r w:rsidR="009E2DB4">
        <w:fldChar w:fldCharType="separate"/>
      </w:r>
      <w:r>
        <w:fldChar w:fldCharType="begin"/>
      </w:r>
      <w:r>
        <w:instrText xml:space="preserve"> INCLUDEPICTURE  "C:\\Users\\TomaszJaniczak\\Desktop\\SSTWIOR Ścieżki Dwór Brody\\media\\image1.jpeg" \* MERGEFORMATINET </w:instrText>
      </w:r>
      <w:r>
        <w:fldChar w:fldCharType="separate"/>
      </w:r>
      <w:r w:rsidR="00000000">
        <w:fldChar w:fldCharType="begin"/>
      </w:r>
      <w:r w:rsidR="00000000">
        <w:instrText xml:space="preserve"> INCLUDEPICTURE  "C:\\Users\\TomaszJaniczak\\Desktop\\Ścieżki Dwór Brody\\SSTWIOR\\media\\image1.jpeg" \* MERGEFORMATINET </w:instrText>
      </w:r>
      <w:r w:rsidR="00000000">
        <w:fldChar w:fldCharType="separate"/>
      </w:r>
      <w:r w:rsidR="00A41D22">
        <w:pict w14:anchorId="18462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75pt">
            <v:imagedata r:id="rId8" r:href="rId9"/>
          </v:shape>
        </w:pict>
      </w:r>
      <w:r w:rsidR="00000000">
        <w:fldChar w:fldCharType="end"/>
      </w:r>
      <w:r>
        <w:fldChar w:fldCharType="end"/>
      </w:r>
      <w:r w:rsidR="009E2DB4">
        <w:fldChar w:fldCharType="end"/>
      </w:r>
      <w:r w:rsidR="00E14AAE">
        <w:fldChar w:fldCharType="end"/>
      </w:r>
      <w:r w:rsidR="0043403A">
        <w:fldChar w:fldCharType="end"/>
      </w:r>
      <w:r w:rsidR="00E56F87">
        <w:fldChar w:fldCharType="end"/>
      </w:r>
      <w:r w:rsidR="00DA4797">
        <w:fldChar w:fldCharType="end"/>
      </w:r>
      <w:r w:rsidR="009815F6">
        <w:fldChar w:fldCharType="end"/>
      </w:r>
      <w:r>
        <w:fldChar w:fldCharType="end"/>
      </w:r>
    </w:p>
    <w:p w14:paraId="4076F953" w14:textId="77777777" w:rsidR="001E6B9B" w:rsidRDefault="003F4C56">
      <w:pPr>
        <w:pStyle w:val="Podpisobrazu20"/>
        <w:framePr w:h="1502" w:wrap="notBeside" w:vAnchor="text" w:hAnchor="text" w:xAlign="right" w:y="1"/>
        <w:shd w:val="clear" w:color="auto" w:fill="auto"/>
        <w:spacing w:line="190" w:lineRule="exact"/>
      </w:pPr>
      <w:r>
        <w:t>Wykop</w:t>
      </w:r>
    </w:p>
    <w:p w14:paraId="2F47BF11" w14:textId="77777777" w:rsidR="001E6B9B" w:rsidRDefault="001E6B9B">
      <w:pPr>
        <w:spacing w:line="480" w:lineRule="exact"/>
      </w:pPr>
    </w:p>
    <w:p w14:paraId="6E79C7D0" w14:textId="77777777" w:rsidR="001E6B9B" w:rsidRDefault="003F4C56">
      <w:pPr>
        <w:framePr w:h="1272" w:wrap="notBeside" w:vAnchor="text" w:hAnchor="text" w:xAlign="right" w:y="1"/>
        <w:jc w:val="right"/>
        <w:rPr>
          <w:sz w:val="2"/>
          <w:szCs w:val="2"/>
        </w:rPr>
      </w:pPr>
      <w:r>
        <w:fldChar w:fldCharType="begin"/>
      </w:r>
      <w:r>
        <w:instrText xml:space="preserve"> INCLUDEPICTURE  "C:\\Users\\Tomek\\Desktop\\SST wzorcowe\\media\\image2.jpeg" \* MERGEFORMATINET </w:instrText>
      </w:r>
      <w:r>
        <w:fldChar w:fldCharType="separate"/>
      </w:r>
      <w:r w:rsidR="009815F6">
        <w:fldChar w:fldCharType="begin"/>
      </w:r>
      <w:r w:rsidR="009815F6">
        <w:instrText xml:space="preserve"> INCLUDEPICTURE  "C:\\Users\\Tomek\\Desktop\\SSTWIORB Malicka_Przebudowa\\media\\image2.jpeg" \* MERGEFORMATINET </w:instrText>
      </w:r>
      <w:r w:rsidR="009815F6">
        <w:fldChar w:fldCharType="separate"/>
      </w:r>
      <w:r w:rsidR="00DA4797">
        <w:fldChar w:fldCharType="begin"/>
      </w:r>
      <w:r w:rsidR="00DA4797">
        <w:instrText xml:space="preserve"> INCLUDEPICTURE  "C:\\Users\\Tomek\\Desktop\\SSTWIORB Malicka_Przebudowa\\media\\image2.jpeg" \* MERGEFORMATINET </w:instrText>
      </w:r>
      <w:r w:rsidR="00DA4797">
        <w:fldChar w:fldCharType="separate"/>
      </w:r>
      <w:r w:rsidR="00E56F87">
        <w:fldChar w:fldCharType="begin"/>
      </w:r>
      <w:r w:rsidR="00E56F87">
        <w:instrText xml:space="preserve"> INCLUDEPICTURE  "D:\\TJ\\Projekty\\Projekty 2020\\Mucharz\\SSTWIORB Mucharz\\media\\image2.jpeg" \* MERGEFORMATINET </w:instrText>
      </w:r>
      <w:r w:rsidR="00E56F87">
        <w:fldChar w:fldCharType="separate"/>
      </w:r>
      <w:r w:rsidR="0043403A">
        <w:fldChar w:fldCharType="begin"/>
      </w:r>
      <w:r w:rsidR="0043403A">
        <w:instrText xml:space="preserve"> INCLUDEPICTURE  "C:\\Users\\Tomek\\Desktop\\STWIOR Dalachoiwce\\media\\image2.jpeg" \* MERGEFORMATINET </w:instrText>
      </w:r>
      <w:r w:rsidR="0043403A">
        <w:fldChar w:fldCharType="separate"/>
      </w:r>
      <w:r w:rsidR="00E14AAE">
        <w:fldChar w:fldCharType="begin"/>
      </w:r>
      <w:r w:rsidR="00E14AAE">
        <w:instrText xml:space="preserve"> INCLUDEPICTURE  "C:\\Users\\Tomek\\Desktop\\SSTWIOR Mucharz\\media\\image2.jpeg" \* MERGEFORMATINET </w:instrText>
      </w:r>
      <w:r w:rsidR="00E14AAE">
        <w:fldChar w:fldCharType="separate"/>
      </w:r>
      <w:r w:rsidR="009E2DB4">
        <w:fldChar w:fldCharType="begin"/>
      </w:r>
      <w:r w:rsidR="009E2DB4">
        <w:instrText xml:space="preserve"> INCLUDEPICTURE  "C:\\Users\\TomaszJaniczak.KALWARIA\\Desktop\\SSTWIOR Leńcze\\media\\image2.jpeg" \* MERGEFORMATINET </w:instrText>
      </w:r>
      <w:r w:rsidR="009E2DB4">
        <w:fldChar w:fldCharType="separate"/>
      </w:r>
      <w:r>
        <w:fldChar w:fldCharType="begin"/>
      </w:r>
      <w:r>
        <w:instrText xml:space="preserve"> INCLUDEPICTURE  "C:\\Users\\TomaszJaniczak\\Desktop\\SSTWIOR Ścieżki Dwór Brody\\media\\image2.jpeg" \* MERGEFORMATINET </w:instrText>
      </w:r>
      <w:r>
        <w:fldChar w:fldCharType="separate"/>
      </w:r>
      <w:r w:rsidR="00000000">
        <w:fldChar w:fldCharType="begin"/>
      </w:r>
      <w:r w:rsidR="00000000">
        <w:instrText xml:space="preserve"> INCLUDEPICTURE  "C:\\Users\\TomaszJaniczak\\Desktop\\Ścieżki Dwór Brody\\SSTWIOR\\media\\image2.jpeg" \* MERGEFORMATINET </w:instrText>
      </w:r>
      <w:r w:rsidR="00000000">
        <w:fldChar w:fldCharType="separate"/>
      </w:r>
      <w:r w:rsidR="00A41D22">
        <w:pict w14:anchorId="56722E4D">
          <v:shape id="_x0000_i1026" type="#_x0000_t75" style="width:440.25pt;height:63.75pt">
            <v:imagedata r:id="rId10" r:href="rId11"/>
          </v:shape>
        </w:pict>
      </w:r>
      <w:r w:rsidR="00000000">
        <w:fldChar w:fldCharType="end"/>
      </w:r>
      <w:r>
        <w:fldChar w:fldCharType="end"/>
      </w:r>
      <w:r w:rsidR="009E2DB4">
        <w:fldChar w:fldCharType="end"/>
      </w:r>
      <w:r w:rsidR="00E14AAE">
        <w:fldChar w:fldCharType="end"/>
      </w:r>
      <w:r w:rsidR="0043403A">
        <w:fldChar w:fldCharType="end"/>
      </w:r>
      <w:r w:rsidR="00E56F87">
        <w:fldChar w:fldCharType="end"/>
      </w:r>
      <w:r w:rsidR="00DA4797">
        <w:fldChar w:fldCharType="end"/>
      </w:r>
      <w:r w:rsidR="009815F6">
        <w:fldChar w:fldCharType="end"/>
      </w:r>
      <w:r>
        <w:fldChar w:fldCharType="end"/>
      </w:r>
    </w:p>
    <w:p w14:paraId="50F37232" w14:textId="77777777" w:rsidR="001E6B9B" w:rsidRDefault="001E6B9B">
      <w:pPr>
        <w:rPr>
          <w:sz w:val="2"/>
          <w:szCs w:val="2"/>
        </w:rPr>
      </w:pPr>
    </w:p>
    <w:p w14:paraId="2670B6EA" w14:textId="77777777" w:rsidR="001E6B9B" w:rsidRDefault="003F4C56">
      <w:pPr>
        <w:pStyle w:val="Teksttreci20"/>
        <w:shd w:val="clear" w:color="auto" w:fill="auto"/>
        <w:spacing w:before="177" w:after="163" w:line="190" w:lineRule="exact"/>
        <w:ind w:left="4820" w:firstLine="0"/>
        <w:jc w:val="left"/>
      </w:pPr>
      <w:r>
        <w:t>Nasyp</w:t>
      </w:r>
    </w:p>
    <w:p w14:paraId="4D26052D" w14:textId="77777777" w:rsidR="001E6B9B" w:rsidRDefault="003F4C56">
      <w:pPr>
        <w:pStyle w:val="Teksttreci20"/>
        <w:shd w:val="clear" w:color="auto" w:fill="auto"/>
        <w:spacing w:after="92" w:line="190" w:lineRule="exact"/>
        <w:ind w:left="720" w:firstLine="0"/>
        <w:jc w:val="left"/>
      </w:pPr>
      <w:r>
        <w:t>Rysunek 1.1. Lokalizacja niwelety robót ziemnych</w:t>
      </w:r>
    </w:p>
    <w:p w14:paraId="46A164D7" w14:textId="77777777" w:rsidR="001E6B9B" w:rsidRDefault="003F4C56">
      <w:pPr>
        <w:pStyle w:val="Teksttreci20"/>
        <w:shd w:val="clear" w:color="auto" w:fill="auto"/>
        <w:spacing w:after="60" w:line="278" w:lineRule="exact"/>
        <w:ind w:left="720" w:hanging="720"/>
        <w:jc w:val="both"/>
      </w:pPr>
      <w:r>
        <w:t>1.5.22.Odkład - miejsce wbudowania lub składowania gruntów pozyskanych w czasie wykonywania wykopów, a nie wykorzystywanych do budowy nasypów lub innych robót.</w:t>
      </w:r>
    </w:p>
    <w:p w14:paraId="38A66F9C" w14:textId="77777777" w:rsidR="001E6B9B" w:rsidRDefault="003F4C56">
      <w:pPr>
        <w:pStyle w:val="Teksttreci20"/>
        <w:numPr>
          <w:ilvl w:val="0"/>
          <w:numId w:val="10"/>
        </w:numPr>
        <w:shd w:val="clear" w:color="auto" w:fill="auto"/>
        <w:tabs>
          <w:tab w:val="left" w:pos="812"/>
        </w:tabs>
        <w:spacing w:after="60" w:line="278" w:lineRule="exact"/>
        <w:ind w:left="720" w:hanging="720"/>
        <w:jc w:val="both"/>
      </w:pPr>
      <w:r>
        <w:t>Pas drogowy - wydzielony teren, przeznaczony pod drogę oraz urządzenia związane z obsługą i ochroną drogi, obsługą ruchu i ochroną środowiska, a także zawierający rezerwę pod przyszłą rozbudowę drogi.</w:t>
      </w:r>
    </w:p>
    <w:p w14:paraId="641495E7" w14:textId="77777777" w:rsidR="001E6B9B" w:rsidRDefault="003F4C56">
      <w:pPr>
        <w:pStyle w:val="Teksttreci20"/>
        <w:numPr>
          <w:ilvl w:val="0"/>
          <w:numId w:val="10"/>
        </w:numPr>
        <w:shd w:val="clear" w:color="auto" w:fill="auto"/>
        <w:tabs>
          <w:tab w:val="left" w:pos="812"/>
        </w:tabs>
        <w:spacing w:after="64" w:line="278" w:lineRule="exact"/>
        <w:ind w:left="720" w:hanging="720"/>
        <w:jc w:val="both"/>
      </w:pPr>
      <w:r>
        <w:t>Podłoże gruntowe budowli ziemnej (nasypu lub wykopu) - strefa gruntu rodzimego poniżej spodu budowli ziemnej, której właściwości mają wpływ na projektowanie, wykonanie i eksploatację budowli ziemnej.</w:t>
      </w:r>
    </w:p>
    <w:p w14:paraId="04C79DC8" w14:textId="77777777" w:rsidR="001E6B9B" w:rsidRDefault="003F4C56">
      <w:pPr>
        <w:pStyle w:val="Teksttreci20"/>
        <w:numPr>
          <w:ilvl w:val="0"/>
          <w:numId w:val="10"/>
        </w:numPr>
        <w:shd w:val="clear" w:color="auto" w:fill="auto"/>
        <w:tabs>
          <w:tab w:val="left" w:pos="812"/>
        </w:tabs>
        <w:spacing w:after="56" w:line="274" w:lineRule="exact"/>
        <w:ind w:left="720" w:hanging="720"/>
        <w:jc w:val="both"/>
      </w:pPr>
      <w:r>
        <w:t>Podłoże gruntowe nawierzchni - strefa gruntu rodzimego lub nasypowego poniżej spodu konstrukcji nawierzchni, której właściwości mają wpływ na projektowanie, wykonanie i eksploatację nawierzchni.</w:t>
      </w:r>
    </w:p>
    <w:p w14:paraId="78FCB37B" w14:textId="77777777" w:rsidR="001E6B9B" w:rsidRDefault="003F4C56">
      <w:pPr>
        <w:pStyle w:val="Teksttreci20"/>
        <w:numPr>
          <w:ilvl w:val="0"/>
          <w:numId w:val="10"/>
        </w:numPr>
        <w:shd w:val="clear" w:color="auto" w:fill="auto"/>
        <w:spacing w:after="60" w:line="278" w:lineRule="exact"/>
        <w:ind w:left="720" w:hanging="720"/>
        <w:jc w:val="both"/>
      </w:pPr>
      <w:r>
        <w:t xml:space="preserve"> Projekt Geotechniczny - projekt wykonany zgodnie z zasadami określonymi w Rozporządzeniu Ministra Transportu, Budownictwa i Gospodarki Morskiej z dnia 25 kwietnia 2012 r. w sprawie ustalania geotechnicznych warunków posadawiania obiektów budowlanych, zapewniający spełnienie wymagań funkcjonalnych, wynikających z przeznaczenia budowli ziemnej.</w:t>
      </w:r>
    </w:p>
    <w:p w14:paraId="117E6DDF" w14:textId="77777777" w:rsidR="001E6B9B" w:rsidRDefault="003F4C56">
      <w:pPr>
        <w:pStyle w:val="Teksttreci20"/>
        <w:numPr>
          <w:ilvl w:val="0"/>
          <w:numId w:val="10"/>
        </w:numPr>
        <w:shd w:val="clear" w:color="auto" w:fill="auto"/>
        <w:tabs>
          <w:tab w:val="left" w:pos="812"/>
        </w:tabs>
        <w:spacing w:after="0" w:line="278" w:lineRule="exact"/>
        <w:ind w:left="720" w:hanging="720"/>
        <w:jc w:val="both"/>
      </w:pPr>
      <w:r>
        <w:t>Projekt robót ziemnych - projekt określający proces technologiczny wykonania budowli ziemnej, spełniającej wymagania wynikające z projektu geotechnicznego (jeżeli był opracowany) i ustaleń Kontraktu.</w:t>
      </w:r>
      <w:r>
        <w:br w:type="page"/>
      </w:r>
    </w:p>
    <w:p w14:paraId="3A49C4FA" w14:textId="77777777" w:rsidR="001E6B9B" w:rsidRDefault="003F4C56">
      <w:pPr>
        <w:pStyle w:val="Teksttreci20"/>
        <w:numPr>
          <w:ilvl w:val="0"/>
          <w:numId w:val="10"/>
        </w:numPr>
        <w:shd w:val="clear" w:color="auto" w:fill="auto"/>
        <w:tabs>
          <w:tab w:val="left" w:pos="812"/>
        </w:tabs>
        <w:spacing w:after="56" w:line="278" w:lineRule="exact"/>
        <w:ind w:left="720" w:hanging="720"/>
        <w:jc w:val="both"/>
      </w:pPr>
      <w:r>
        <w:lastRenderedPageBreak/>
        <w:t>Roboty ziemne - termin oznaczający wszystkie czynności związane z odspajaniem, selekcjonowaniem, przemieszczaniem, profilowaniem, ulepszaniem oraz zagęszczaniem gruntów lub materiałów antropogenicznych.</w:t>
      </w:r>
    </w:p>
    <w:p w14:paraId="3B1670CE" w14:textId="77777777" w:rsidR="001E6B9B" w:rsidRDefault="003F4C56">
      <w:pPr>
        <w:pStyle w:val="Teksttreci20"/>
        <w:numPr>
          <w:ilvl w:val="0"/>
          <w:numId w:val="10"/>
        </w:numPr>
        <w:shd w:val="clear" w:color="auto" w:fill="auto"/>
        <w:tabs>
          <w:tab w:val="left" w:pos="812"/>
        </w:tabs>
        <w:spacing w:after="68" w:line="283" w:lineRule="exact"/>
        <w:ind w:left="720" w:hanging="720"/>
        <w:jc w:val="both"/>
      </w:pPr>
      <w:r>
        <w:t>Rów przydrożny (boczny) - rów biegnący wzdłuż drogi, służący do odprowadzenia wody z korony drogi, skarp lub przyległego terenu.</w:t>
      </w:r>
    </w:p>
    <w:p w14:paraId="66F25B56" w14:textId="77777777" w:rsidR="001E6B9B" w:rsidRDefault="003F4C56">
      <w:pPr>
        <w:pStyle w:val="Teksttreci20"/>
        <w:numPr>
          <w:ilvl w:val="0"/>
          <w:numId w:val="10"/>
        </w:numPr>
        <w:shd w:val="clear" w:color="auto" w:fill="auto"/>
        <w:tabs>
          <w:tab w:val="left" w:pos="812"/>
        </w:tabs>
        <w:spacing w:after="53" w:line="274" w:lineRule="exact"/>
        <w:ind w:left="720" w:hanging="720"/>
        <w:jc w:val="both"/>
      </w:pPr>
      <w:r>
        <w:t>Rów stokowy - rów służący do zbierania i odprowadzania wody spływającej ze zbocza, wykonany ponad skarpą wykopu.</w:t>
      </w:r>
    </w:p>
    <w:p w14:paraId="7AA6DD89" w14:textId="77777777" w:rsidR="001E6B9B" w:rsidRDefault="003F4C56">
      <w:pPr>
        <w:pStyle w:val="Teksttreci20"/>
        <w:shd w:val="clear" w:color="auto" w:fill="auto"/>
        <w:spacing w:after="64" w:line="283" w:lineRule="exact"/>
        <w:ind w:left="720" w:hanging="720"/>
        <w:jc w:val="both"/>
      </w:pPr>
      <w:r>
        <w:t>1.5.31.Skała - występujący w warunkach naturalnych zespół minerałów, skonsolidowanych, scementowanych lub w inny sposób powiązanych ze sobą, nie dających się rozdrobnić ręcznie po namoczeniu w wodzie.</w:t>
      </w:r>
    </w:p>
    <w:p w14:paraId="6E8DD52A" w14:textId="77777777" w:rsidR="001E6B9B" w:rsidRDefault="003F4C56">
      <w:pPr>
        <w:pStyle w:val="Teksttreci20"/>
        <w:shd w:val="clear" w:color="auto" w:fill="auto"/>
        <w:spacing w:after="56" w:line="278" w:lineRule="exact"/>
        <w:ind w:left="720" w:hanging="720"/>
        <w:jc w:val="both"/>
      </w:pPr>
      <w:r>
        <w:t>1.5.32.Skarpa - zewnętrzna boczna powierzchnia nasypu lub wykopu o kształcie i nachyleniu określonym w Dokumentacji Projektowej, spełniająca warunki stateczności i odwodnienia, zabezpieczona przed erozją.</w:t>
      </w:r>
    </w:p>
    <w:p w14:paraId="5237AAF6" w14:textId="77777777" w:rsidR="001E6B9B" w:rsidRDefault="003F4C56">
      <w:pPr>
        <w:pStyle w:val="Teksttreci20"/>
        <w:shd w:val="clear" w:color="auto" w:fill="auto"/>
        <w:spacing w:after="64" w:line="283" w:lineRule="exact"/>
        <w:ind w:left="720" w:hanging="720"/>
        <w:jc w:val="both"/>
      </w:pPr>
      <w:r>
        <w:t>1.5.33.Spód konstrukcji nawierzchni - spód najniższej warstwy, tj. warstwy mrozoochronnej i/lub podbudowy pomocniczej spoczywającej na podłożu gruntowym nawierzchni lub na warstwie ulepszonego podłoża.</w:t>
      </w:r>
    </w:p>
    <w:p w14:paraId="3CA67F33" w14:textId="77777777" w:rsidR="001E6B9B" w:rsidRDefault="003F4C56">
      <w:pPr>
        <w:pStyle w:val="Teksttreci20"/>
        <w:shd w:val="clear" w:color="auto" w:fill="auto"/>
        <w:spacing w:after="60" w:line="278" w:lineRule="exact"/>
        <w:ind w:left="720" w:hanging="720"/>
        <w:jc w:val="both"/>
      </w:pPr>
      <w:r>
        <w:t>1.5.34. Warunki Wykonania i Odbioru Robót Budowlanych (</w:t>
      </w:r>
      <w:r w:rsidR="00360145">
        <w:t>SSTWiORB</w:t>
      </w:r>
      <w:r>
        <w:t>) - dokument opisujący zasady doboru materiałów, wykonania, odbioru, obmiaru oraz zasady płatności za wykonane roboty.</w:t>
      </w:r>
    </w:p>
    <w:p w14:paraId="5A6AAD94" w14:textId="77777777" w:rsidR="001E6B9B" w:rsidRDefault="003F4C56">
      <w:pPr>
        <w:pStyle w:val="Teksttreci20"/>
        <w:shd w:val="clear" w:color="auto" w:fill="auto"/>
        <w:spacing w:after="56" w:line="278" w:lineRule="exact"/>
        <w:ind w:left="720" w:hanging="720"/>
        <w:jc w:val="both"/>
      </w:pPr>
      <w:r>
        <w:t>1.5.35.Spoiwo - pojedynczy materiał wiążący lub połączone materiały wiążące, których wymieszanie z gruntem lub materiałem antropogenicznym zapewnia krótkoterminową lub długoterminową poprawę właściwości.</w:t>
      </w:r>
    </w:p>
    <w:p w14:paraId="4991EFBD" w14:textId="77777777" w:rsidR="001E6B9B" w:rsidRDefault="003F4C56">
      <w:pPr>
        <w:pStyle w:val="Teksttreci20"/>
        <w:numPr>
          <w:ilvl w:val="0"/>
          <w:numId w:val="11"/>
        </w:numPr>
        <w:shd w:val="clear" w:color="auto" w:fill="auto"/>
        <w:tabs>
          <w:tab w:val="left" w:pos="812"/>
        </w:tabs>
        <w:spacing w:after="60" w:line="283" w:lineRule="exact"/>
        <w:ind w:left="720" w:hanging="720"/>
        <w:jc w:val="both"/>
      </w:pPr>
      <w:r>
        <w:t>Tymczasowa powierzchnia robót ziemnych - powierzchnia korony drogi, skarp i rowów w czasie wykonywania robót ziemnych.</w:t>
      </w:r>
    </w:p>
    <w:p w14:paraId="7EA711DA" w14:textId="77777777" w:rsidR="001E6B9B" w:rsidRDefault="003F4C56">
      <w:pPr>
        <w:pStyle w:val="Teksttreci20"/>
        <w:numPr>
          <w:ilvl w:val="0"/>
          <w:numId w:val="11"/>
        </w:numPr>
        <w:shd w:val="clear" w:color="auto" w:fill="auto"/>
        <w:tabs>
          <w:tab w:val="left" w:pos="812"/>
        </w:tabs>
        <w:spacing w:after="64" w:line="283" w:lineRule="exact"/>
        <w:ind w:left="720" w:hanging="720"/>
        <w:jc w:val="both"/>
      </w:pPr>
      <w:r>
        <w:t>Ukop - miejsce pozyskania gruntu do wykonania nasypów, położone w obrębie pasa robót drogowych</w:t>
      </w:r>
    </w:p>
    <w:p w14:paraId="6A64E37C" w14:textId="77777777" w:rsidR="001E6B9B" w:rsidRDefault="003F4C56">
      <w:pPr>
        <w:pStyle w:val="Teksttreci20"/>
        <w:numPr>
          <w:ilvl w:val="0"/>
          <w:numId w:val="11"/>
        </w:numPr>
        <w:shd w:val="clear" w:color="auto" w:fill="auto"/>
        <w:tabs>
          <w:tab w:val="left" w:pos="812"/>
        </w:tabs>
        <w:spacing w:after="60" w:line="278" w:lineRule="exact"/>
        <w:ind w:left="720" w:hanging="720"/>
        <w:jc w:val="both"/>
      </w:pPr>
      <w:r>
        <w:t>Ulepszone podłoże nawierzchni - wierzchnia warstwa podłoża gruntowego nawierzchni ulepszona w celu zwiększenia nośności gruntu rodzimego w wykopie lub materiału nasypowego albo zwiększenia odporności nawierzchni na powstawanie wysadzin.</w:t>
      </w:r>
    </w:p>
    <w:p w14:paraId="3B77FFA9" w14:textId="77777777" w:rsidR="001E6B9B" w:rsidRDefault="003F4C56">
      <w:pPr>
        <w:pStyle w:val="Teksttreci20"/>
        <w:numPr>
          <w:ilvl w:val="0"/>
          <w:numId w:val="11"/>
        </w:numPr>
        <w:shd w:val="clear" w:color="auto" w:fill="auto"/>
        <w:tabs>
          <w:tab w:val="left" w:pos="812"/>
        </w:tabs>
        <w:spacing w:after="56" w:line="278" w:lineRule="exact"/>
        <w:ind w:left="720" w:hanging="720"/>
        <w:jc w:val="both"/>
      </w:pPr>
      <w:r>
        <w:t>Urządzenia odwadniające - urządzenia i konstrukcje umożliwiające odprowadzenie wód powierzchniowych i gruntowych z pasa drogowego.</w:t>
      </w:r>
    </w:p>
    <w:p w14:paraId="0597DAA7" w14:textId="77777777" w:rsidR="001E6B9B" w:rsidRDefault="003F4C56">
      <w:pPr>
        <w:pStyle w:val="Teksttreci20"/>
        <w:numPr>
          <w:ilvl w:val="0"/>
          <w:numId w:val="11"/>
        </w:numPr>
        <w:shd w:val="clear" w:color="auto" w:fill="auto"/>
        <w:tabs>
          <w:tab w:val="left" w:pos="812"/>
        </w:tabs>
        <w:spacing w:after="64" w:line="283" w:lineRule="exact"/>
        <w:ind w:left="720" w:hanging="720"/>
        <w:jc w:val="both"/>
      </w:pPr>
      <w:r>
        <w:t>Wilgotność - stosunek masy wody zawartej w próbce do masy szkieletu gruntu lub materiału antropogenicznego.</w:t>
      </w:r>
    </w:p>
    <w:p w14:paraId="2DABED7E" w14:textId="77777777" w:rsidR="001E6B9B" w:rsidRDefault="003F4C56">
      <w:pPr>
        <w:pStyle w:val="Teksttreci20"/>
        <w:numPr>
          <w:ilvl w:val="0"/>
          <w:numId w:val="11"/>
        </w:numPr>
        <w:shd w:val="clear" w:color="auto" w:fill="auto"/>
        <w:tabs>
          <w:tab w:val="left" w:pos="812"/>
        </w:tabs>
        <w:spacing w:after="56" w:line="278" w:lineRule="exact"/>
        <w:ind w:left="720" w:hanging="720"/>
        <w:jc w:val="both"/>
      </w:pPr>
      <w:r>
        <w:t>Wilgotność optymalna - wilgotność gruntu lub materiału antropogenicznego, w której użycie konkretnej energii zagęszczania powoduje uzyskanie maksymalnej gęstości objętościowej szkieletu.</w:t>
      </w:r>
    </w:p>
    <w:p w14:paraId="37C2D6C9" w14:textId="77777777" w:rsidR="001E6B9B" w:rsidRDefault="003F4C56">
      <w:pPr>
        <w:pStyle w:val="Teksttreci20"/>
        <w:numPr>
          <w:ilvl w:val="0"/>
          <w:numId w:val="11"/>
        </w:numPr>
        <w:shd w:val="clear" w:color="auto" w:fill="auto"/>
        <w:spacing w:after="0" w:line="283" w:lineRule="exact"/>
        <w:ind w:left="720" w:hanging="720"/>
        <w:jc w:val="both"/>
      </w:pPr>
      <w:r>
        <w:t>Wskaźnik jednorodności uziarnienia - wielkość charakteryzująca zagęszczalność gruntów niespoistych, określona według wzoru:</w:t>
      </w:r>
    </w:p>
    <w:p w14:paraId="48B6B8F5" w14:textId="77777777" w:rsidR="003F4C56" w:rsidRDefault="003F4C56" w:rsidP="003F4C56">
      <w:pPr>
        <w:pStyle w:val="Teksttreci20"/>
        <w:shd w:val="clear" w:color="auto" w:fill="auto"/>
        <w:spacing w:after="0" w:line="283" w:lineRule="exact"/>
        <w:ind w:firstLine="0"/>
        <w:jc w:val="both"/>
      </w:pPr>
    </w:p>
    <w:p w14:paraId="24E263F9" w14:textId="77777777" w:rsidR="003F4C56" w:rsidRDefault="003F4C56" w:rsidP="003F4C56">
      <w:pPr>
        <w:pStyle w:val="Teksttreci20"/>
        <w:shd w:val="clear" w:color="auto" w:fill="auto"/>
        <w:spacing w:after="0" w:line="283" w:lineRule="exact"/>
        <w:ind w:firstLine="0"/>
        <w:jc w:val="both"/>
      </w:pPr>
      <w:r>
        <w:rPr>
          <w:noProof/>
          <w:lang w:bidi="ar-SA"/>
        </w:rPr>
        <w:drawing>
          <wp:anchor distT="0" distB="0" distL="114300" distR="114300" simplePos="0" relativeHeight="377489160" behindDoc="0" locked="0" layoutInCell="1" allowOverlap="1" wp14:anchorId="4FDDA9C3" wp14:editId="05C683F9">
            <wp:simplePos x="0" y="0"/>
            <wp:positionH relativeFrom="column">
              <wp:posOffset>2614295</wp:posOffset>
            </wp:positionH>
            <wp:positionV relativeFrom="paragraph">
              <wp:posOffset>56515</wp:posOffset>
            </wp:positionV>
            <wp:extent cx="1095375" cy="590550"/>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53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22208D" w14:textId="77777777" w:rsidR="003F4C56" w:rsidRDefault="003F4C56" w:rsidP="003F4C56">
      <w:pPr>
        <w:pStyle w:val="Teksttreci20"/>
        <w:shd w:val="clear" w:color="auto" w:fill="auto"/>
        <w:spacing w:after="0" w:line="283" w:lineRule="exact"/>
        <w:ind w:firstLine="0"/>
        <w:jc w:val="both"/>
      </w:pPr>
    </w:p>
    <w:p w14:paraId="64477393" w14:textId="77777777" w:rsidR="003F4C56" w:rsidRDefault="003F4C56" w:rsidP="003F4C56">
      <w:pPr>
        <w:pStyle w:val="Teksttreci20"/>
        <w:shd w:val="clear" w:color="auto" w:fill="auto"/>
        <w:spacing w:after="0" w:line="283" w:lineRule="exact"/>
        <w:ind w:firstLine="0"/>
        <w:jc w:val="both"/>
      </w:pPr>
    </w:p>
    <w:p w14:paraId="2429AAA4" w14:textId="77777777" w:rsidR="003F4C56" w:rsidRDefault="003F4C56" w:rsidP="003F4C56">
      <w:pPr>
        <w:pStyle w:val="Teksttreci20"/>
        <w:shd w:val="clear" w:color="auto" w:fill="auto"/>
        <w:spacing w:after="0" w:line="283" w:lineRule="exact"/>
        <w:ind w:firstLine="0"/>
        <w:jc w:val="both"/>
      </w:pPr>
    </w:p>
    <w:p w14:paraId="6D84200E" w14:textId="77777777" w:rsidR="001E6B9B" w:rsidRDefault="003F4C56">
      <w:pPr>
        <w:pStyle w:val="Teksttreci20"/>
        <w:shd w:val="clear" w:color="auto" w:fill="auto"/>
        <w:spacing w:after="0" w:line="190" w:lineRule="exact"/>
        <w:ind w:left="720" w:firstLine="0"/>
        <w:jc w:val="left"/>
      </w:pPr>
      <w:r>
        <w:t>w którym:</w:t>
      </w:r>
      <w:r>
        <w:br w:type="page"/>
      </w:r>
    </w:p>
    <w:p w14:paraId="00CEA80F" w14:textId="77777777" w:rsidR="001E6B9B" w:rsidRDefault="003F4C56">
      <w:pPr>
        <w:pStyle w:val="Teksttreci20"/>
        <w:shd w:val="clear" w:color="auto" w:fill="auto"/>
        <w:tabs>
          <w:tab w:val="left" w:pos="1434"/>
        </w:tabs>
        <w:spacing w:after="0" w:line="278" w:lineRule="exact"/>
        <w:ind w:left="740" w:firstLine="0"/>
        <w:jc w:val="both"/>
      </w:pPr>
      <w:r>
        <w:lastRenderedPageBreak/>
        <w:t>d</w:t>
      </w:r>
      <w:r>
        <w:rPr>
          <w:rStyle w:val="Teksttreci2Candara9pt"/>
        </w:rPr>
        <w:t>60</w:t>
      </w:r>
      <w:r>
        <w:tab/>
        <w:t>wymiar cząstek, których masa wraz z mniejszymi stanowi 60% masy próbki</w:t>
      </w:r>
    </w:p>
    <w:p w14:paraId="1311FB61" w14:textId="77777777" w:rsidR="001E6B9B" w:rsidRDefault="003F4C56">
      <w:pPr>
        <w:pStyle w:val="Teksttreci20"/>
        <w:shd w:val="clear" w:color="auto" w:fill="auto"/>
        <w:spacing w:after="64" w:line="278" w:lineRule="exact"/>
        <w:ind w:left="1440" w:firstLine="0"/>
        <w:jc w:val="left"/>
      </w:pPr>
      <w:r>
        <w:t>wysuszonej [mm],</w:t>
      </w:r>
    </w:p>
    <w:p w14:paraId="33E566FF" w14:textId="77777777" w:rsidR="001E6B9B" w:rsidRDefault="003F4C56">
      <w:pPr>
        <w:pStyle w:val="Teksttreci20"/>
        <w:shd w:val="clear" w:color="auto" w:fill="auto"/>
        <w:spacing w:after="56" w:line="274" w:lineRule="exact"/>
        <w:ind w:left="1440" w:hanging="700"/>
        <w:jc w:val="left"/>
      </w:pPr>
      <w:r>
        <w:t>d</w:t>
      </w:r>
      <w:r>
        <w:rPr>
          <w:rStyle w:val="Teksttreci2Candara9pt"/>
        </w:rPr>
        <w:t>10</w:t>
      </w:r>
      <w:r>
        <w:t xml:space="preserve"> wymiar cząstek, których masa wraz z mniejszymi stanowi 10% masy próbki wysuszonej [mm].</w:t>
      </w:r>
    </w:p>
    <w:p w14:paraId="02AD10CE" w14:textId="77777777" w:rsidR="001E6B9B" w:rsidRDefault="003F4C56">
      <w:pPr>
        <w:pStyle w:val="Teksttreci20"/>
        <w:numPr>
          <w:ilvl w:val="0"/>
          <w:numId w:val="11"/>
        </w:numPr>
        <w:shd w:val="clear" w:color="auto" w:fill="auto"/>
        <w:tabs>
          <w:tab w:val="left" w:pos="872"/>
        </w:tabs>
        <w:spacing w:after="115" w:line="278" w:lineRule="exact"/>
        <w:ind w:left="740" w:hanging="740"/>
        <w:jc w:val="both"/>
      </w:pPr>
      <w:r>
        <w:rPr>
          <w:noProof/>
          <w:lang w:bidi="ar-SA"/>
        </w:rPr>
        <w:drawing>
          <wp:anchor distT="0" distB="0" distL="114300" distR="114300" simplePos="0" relativeHeight="377490184" behindDoc="0" locked="0" layoutInCell="1" allowOverlap="1" wp14:anchorId="2BC18AAD" wp14:editId="3AF1D08F">
            <wp:simplePos x="0" y="0"/>
            <wp:positionH relativeFrom="column">
              <wp:posOffset>3100070</wp:posOffset>
            </wp:positionH>
            <wp:positionV relativeFrom="paragraph">
              <wp:posOffset>395605</wp:posOffset>
            </wp:positionV>
            <wp:extent cx="1019175" cy="771525"/>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9175" cy="771525"/>
                    </a:xfrm>
                    <a:prstGeom prst="rect">
                      <a:avLst/>
                    </a:prstGeom>
                    <a:noFill/>
                    <a:ln>
                      <a:noFill/>
                    </a:ln>
                  </pic:spPr>
                </pic:pic>
              </a:graphicData>
            </a:graphic>
            <wp14:sizeRelH relativeFrom="page">
              <wp14:pctWidth>0</wp14:pctWidth>
            </wp14:sizeRelH>
            <wp14:sizeRelV relativeFrom="page">
              <wp14:pctHeight>0</wp14:pctHeight>
            </wp14:sizeRelV>
          </wp:anchor>
        </w:drawing>
      </w:r>
      <w:r>
        <w:t>Wskaźnik odkształcenia gruntu - wielkość charakteryzująca stan zagęszczenia gruntu, określona według wzoru:</w:t>
      </w:r>
    </w:p>
    <w:p w14:paraId="446A6798" w14:textId="77777777" w:rsidR="003F4C56" w:rsidRDefault="003F4C56" w:rsidP="003F4C56">
      <w:pPr>
        <w:pStyle w:val="Teksttreci20"/>
        <w:shd w:val="clear" w:color="auto" w:fill="auto"/>
        <w:tabs>
          <w:tab w:val="left" w:pos="872"/>
        </w:tabs>
        <w:spacing w:after="115" w:line="278" w:lineRule="exact"/>
        <w:ind w:firstLine="0"/>
        <w:jc w:val="both"/>
      </w:pPr>
    </w:p>
    <w:p w14:paraId="41150F9F" w14:textId="77777777" w:rsidR="003F4C56" w:rsidRDefault="003F4C56" w:rsidP="003F4C56">
      <w:pPr>
        <w:pStyle w:val="Teksttreci20"/>
        <w:shd w:val="clear" w:color="auto" w:fill="auto"/>
        <w:tabs>
          <w:tab w:val="left" w:pos="872"/>
        </w:tabs>
        <w:spacing w:after="115" w:line="278" w:lineRule="exact"/>
        <w:ind w:firstLine="0"/>
        <w:jc w:val="both"/>
      </w:pPr>
    </w:p>
    <w:p w14:paraId="60050DF1" w14:textId="77777777" w:rsidR="003F4C56" w:rsidRDefault="003F4C56" w:rsidP="003F4C56">
      <w:pPr>
        <w:pStyle w:val="Teksttreci20"/>
        <w:shd w:val="clear" w:color="auto" w:fill="auto"/>
        <w:tabs>
          <w:tab w:val="left" w:pos="872"/>
        </w:tabs>
        <w:spacing w:after="115" w:line="278" w:lineRule="exact"/>
        <w:ind w:firstLine="0"/>
        <w:jc w:val="both"/>
      </w:pPr>
    </w:p>
    <w:p w14:paraId="3CF4C5D2" w14:textId="77777777" w:rsidR="001E6B9B" w:rsidRDefault="003F4C56">
      <w:pPr>
        <w:pStyle w:val="Teksttreci20"/>
        <w:shd w:val="clear" w:color="auto" w:fill="auto"/>
        <w:spacing w:after="74" w:line="190" w:lineRule="exact"/>
        <w:ind w:left="740" w:firstLine="0"/>
        <w:jc w:val="both"/>
      </w:pPr>
      <w:r>
        <w:t>gdzie:</w:t>
      </w:r>
    </w:p>
    <w:p w14:paraId="1555D904" w14:textId="77777777" w:rsidR="001E6B9B" w:rsidRDefault="003F4C56">
      <w:pPr>
        <w:pStyle w:val="Teksttreci20"/>
        <w:shd w:val="clear" w:color="auto" w:fill="auto"/>
        <w:tabs>
          <w:tab w:val="left" w:pos="1434"/>
        </w:tabs>
        <w:spacing w:after="0" w:line="283" w:lineRule="exact"/>
        <w:ind w:left="740" w:firstLine="0"/>
        <w:jc w:val="both"/>
      </w:pPr>
      <w:r>
        <w:t>E</w:t>
      </w:r>
      <w:r>
        <w:rPr>
          <w:rStyle w:val="Teksttreci2Candara9pt"/>
        </w:rPr>
        <w:t>1</w:t>
      </w:r>
      <w:r>
        <w:tab/>
        <w:t>moduł odkształcenia gruntu oznaczony w pierwszym obciążeniu badanej</w:t>
      </w:r>
    </w:p>
    <w:p w14:paraId="19732C1F" w14:textId="77777777" w:rsidR="001E6B9B" w:rsidRDefault="003F4C56">
      <w:pPr>
        <w:pStyle w:val="Teksttreci20"/>
        <w:shd w:val="clear" w:color="auto" w:fill="auto"/>
        <w:spacing w:after="68" w:line="283" w:lineRule="exact"/>
        <w:ind w:left="740" w:firstLine="0"/>
        <w:jc w:val="both"/>
      </w:pPr>
      <w:r>
        <w:t>warstwy,</w:t>
      </w:r>
    </w:p>
    <w:p w14:paraId="7270678B" w14:textId="77777777" w:rsidR="001E6B9B" w:rsidRDefault="003F4C56">
      <w:pPr>
        <w:pStyle w:val="Teksttreci20"/>
        <w:shd w:val="clear" w:color="auto" w:fill="auto"/>
        <w:tabs>
          <w:tab w:val="left" w:pos="1434"/>
        </w:tabs>
        <w:spacing w:after="0" w:line="274" w:lineRule="exact"/>
        <w:ind w:left="740" w:firstLine="0"/>
        <w:jc w:val="both"/>
      </w:pPr>
      <w:r>
        <w:t>E</w:t>
      </w:r>
      <w:r>
        <w:rPr>
          <w:rStyle w:val="Teksttreci2Candara9pt"/>
        </w:rPr>
        <w:t>2</w:t>
      </w:r>
      <w:r>
        <w:tab/>
        <w:t>moduł odkształcenia gruntu oznaczony w powtórnym obciążeniu badanej</w:t>
      </w:r>
    </w:p>
    <w:p w14:paraId="5D4127DF" w14:textId="77777777" w:rsidR="001E6B9B" w:rsidRDefault="003F4C56">
      <w:pPr>
        <w:pStyle w:val="Teksttreci20"/>
        <w:shd w:val="clear" w:color="auto" w:fill="auto"/>
        <w:spacing w:after="56" w:line="274" w:lineRule="exact"/>
        <w:ind w:left="740" w:firstLine="0"/>
        <w:jc w:val="both"/>
      </w:pPr>
      <w:r>
        <w:t>warstwy.</w:t>
      </w:r>
    </w:p>
    <w:p w14:paraId="27A370E7" w14:textId="77777777" w:rsidR="001E6B9B" w:rsidRDefault="003F4C56">
      <w:pPr>
        <w:pStyle w:val="Teksttreci20"/>
        <w:numPr>
          <w:ilvl w:val="0"/>
          <w:numId w:val="11"/>
        </w:numPr>
        <w:shd w:val="clear" w:color="auto" w:fill="auto"/>
        <w:tabs>
          <w:tab w:val="left" w:pos="872"/>
        </w:tabs>
        <w:spacing w:after="0" w:line="278" w:lineRule="exact"/>
        <w:ind w:left="740" w:hanging="740"/>
        <w:jc w:val="both"/>
      </w:pPr>
      <w:r>
        <w:t>Wskaźnik zagęszczenia gruntu - wielkość charakteryzująca stan zagęszczenia gruntu lub materiału antropogenicznego, badana zgodnie z Załącznikiem 2 (procedura według normy BN-77/8931-12), określona według wzoru:</w:t>
      </w:r>
    </w:p>
    <w:p w14:paraId="442F0E0F" w14:textId="77777777" w:rsidR="001E6B9B" w:rsidRDefault="003F4C56">
      <w:pPr>
        <w:pStyle w:val="Teksttreci20"/>
        <w:shd w:val="clear" w:color="auto" w:fill="auto"/>
        <w:spacing w:after="89" w:line="190" w:lineRule="exact"/>
        <w:ind w:left="740" w:firstLine="0"/>
        <w:jc w:val="both"/>
      </w:pPr>
      <w:r>
        <w:rPr>
          <w:noProof/>
          <w:lang w:bidi="ar-SA"/>
        </w:rPr>
        <w:drawing>
          <wp:anchor distT="0" distB="0" distL="114300" distR="114300" simplePos="0" relativeHeight="377491208" behindDoc="0" locked="0" layoutInCell="1" allowOverlap="1" wp14:anchorId="69DAE340" wp14:editId="0D4CFE45">
            <wp:simplePos x="0" y="0"/>
            <wp:positionH relativeFrom="column">
              <wp:posOffset>3214370</wp:posOffset>
            </wp:positionH>
            <wp:positionV relativeFrom="paragraph">
              <wp:posOffset>137795</wp:posOffset>
            </wp:positionV>
            <wp:extent cx="904875" cy="64770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4875" cy="647700"/>
                    </a:xfrm>
                    <a:prstGeom prst="rect">
                      <a:avLst/>
                    </a:prstGeom>
                    <a:noFill/>
                    <a:ln>
                      <a:noFill/>
                    </a:ln>
                  </pic:spPr>
                </pic:pic>
              </a:graphicData>
            </a:graphic>
            <wp14:sizeRelH relativeFrom="page">
              <wp14:pctWidth>0</wp14:pctWidth>
            </wp14:sizeRelH>
            <wp14:sizeRelV relativeFrom="page">
              <wp14:pctHeight>0</wp14:pctHeight>
            </wp14:sizeRelV>
          </wp:anchor>
        </w:drawing>
      </w:r>
      <w:r>
        <w:t>w którym:</w:t>
      </w:r>
    </w:p>
    <w:p w14:paraId="5C3B1B81" w14:textId="77777777" w:rsidR="003F4C56" w:rsidRDefault="003F4C56">
      <w:pPr>
        <w:pStyle w:val="Teksttreci20"/>
        <w:shd w:val="clear" w:color="auto" w:fill="auto"/>
        <w:spacing w:after="89" w:line="190" w:lineRule="exact"/>
        <w:ind w:left="740" w:firstLine="0"/>
        <w:jc w:val="both"/>
      </w:pPr>
    </w:p>
    <w:p w14:paraId="629B1DB2" w14:textId="77777777" w:rsidR="003F4C56" w:rsidRDefault="003F4C56">
      <w:pPr>
        <w:pStyle w:val="Teksttreci20"/>
        <w:shd w:val="clear" w:color="auto" w:fill="auto"/>
        <w:spacing w:after="89" w:line="190" w:lineRule="exact"/>
        <w:ind w:left="740" w:firstLine="0"/>
        <w:jc w:val="both"/>
      </w:pPr>
    </w:p>
    <w:p w14:paraId="73CF1CD6" w14:textId="77777777" w:rsidR="003F4C56" w:rsidRDefault="003F4C56">
      <w:pPr>
        <w:pStyle w:val="Teksttreci20"/>
        <w:shd w:val="clear" w:color="auto" w:fill="auto"/>
        <w:spacing w:after="89" w:line="190" w:lineRule="exact"/>
        <w:ind w:left="740" w:firstLine="0"/>
        <w:jc w:val="both"/>
      </w:pPr>
    </w:p>
    <w:p w14:paraId="6B924283" w14:textId="77777777" w:rsidR="003F4C56" w:rsidRDefault="003F4C56">
      <w:pPr>
        <w:pStyle w:val="Teksttreci20"/>
        <w:shd w:val="clear" w:color="auto" w:fill="auto"/>
        <w:spacing w:after="89" w:line="190" w:lineRule="exact"/>
        <w:ind w:left="740" w:firstLine="0"/>
        <w:jc w:val="both"/>
      </w:pPr>
    </w:p>
    <w:p w14:paraId="650E96B2" w14:textId="77777777" w:rsidR="001E6B9B" w:rsidRDefault="003F4C56">
      <w:pPr>
        <w:pStyle w:val="Teksttreci20"/>
        <w:shd w:val="clear" w:color="auto" w:fill="auto"/>
        <w:tabs>
          <w:tab w:val="left" w:pos="1470"/>
        </w:tabs>
        <w:spacing w:after="0" w:line="283" w:lineRule="exact"/>
        <w:ind w:left="740" w:firstLine="0"/>
        <w:jc w:val="both"/>
      </w:pPr>
      <w:r>
        <w:t>Pd</w:t>
      </w:r>
      <w:r>
        <w:tab/>
        <w:t>gęstość objętościowa szkieletu zagęszczonego gruntu lub materiału</w:t>
      </w:r>
    </w:p>
    <w:p w14:paraId="7BB81549" w14:textId="77777777" w:rsidR="001E6B9B" w:rsidRDefault="003F4C56">
      <w:pPr>
        <w:pStyle w:val="Teksttreci20"/>
        <w:shd w:val="clear" w:color="auto" w:fill="auto"/>
        <w:spacing w:after="64" w:line="283" w:lineRule="exact"/>
        <w:ind w:left="740" w:firstLine="0"/>
        <w:jc w:val="both"/>
      </w:pPr>
      <w:r>
        <w:t>antropogenicznego, [Mg/m</w:t>
      </w:r>
      <w:r>
        <w:rPr>
          <w:vertAlign w:val="superscript"/>
        </w:rPr>
        <w:t>3</w:t>
      </w:r>
      <w:r>
        <w:t>],</w:t>
      </w:r>
    </w:p>
    <w:p w14:paraId="60157D91" w14:textId="77777777" w:rsidR="001E6B9B" w:rsidRDefault="003F4C56">
      <w:pPr>
        <w:pStyle w:val="Teksttreci20"/>
        <w:shd w:val="clear" w:color="auto" w:fill="auto"/>
        <w:tabs>
          <w:tab w:val="left" w:pos="1470"/>
          <w:tab w:val="left" w:pos="4062"/>
          <w:tab w:val="left" w:pos="7921"/>
        </w:tabs>
        <w:spacing w:after="0" w:line="278" w:lineRule="exact"/>
        <w:ind w:left="740" w:firstLine="0"/>
        <w:jc w:val="both"/>
      </w:pPr>
      <w:r>
        <w:t>pds</w:t>
      </w:r>
      <w:r>
        <w:tab/>
        <w:t>maksymalna gęstość</w:t>
      </w:r>
      <w:r>
        <w:tab/>
        <w:t>objętościowa szkieletu gruntu</w:t>
      </w:r>
      <w:r>
        <w:tab/>
        <w:t>lub materiału</w:t>
      </w:r>
    </w:p>
    <w:p w14:paraId="337EFAD2" w14:textId="77777777" w:rsidR="001E6B9B" w:rsidRDefault="003F4C56">
      <w:pPr>
        <w:pStyle w:val="Teksttreci20"/>
        <w:shd w:val="clear" w:color="auto" w:fill="auto"/>
        <w:spacing w:after="56" w:line="278" w:lineRule="exact"/>
        <w:ind w:left="740" w:firstLine="0"/>
        <w:jc w:val="both"/>
      </w:pPr>
      <w:r>
        <w:t>antropogenicznego przy wilgotności optymalnej, określona w normalnej próbie Proctora, [Mg/m</w:t>
      </w:r>
      <w:r>
        <w:rPr>
          <w:vertAlign w:val="superscript"/>
        </w:rPr>
        <w:t>3</w:t>
      </w:r>
      <w:r>
        <w:t>].</w:t>
      </w:r>
    </w:p>
    <w:p w14:paraId="29690748" w14:textId="77777777" w:rsidR="001E6B9B" w:rsidRDefault="003F4C56">
      <w:pPr>
        <w:pStyle w:val="Teksttreci20"/>
        <w:numPr>
          <w:ilvl w:val="0"/>
          <w:numId w:val="11"/>
        </w:numPr>
        <w:shd w:val="clear" w:color="auto" w:fill="auto"/>
        <w:tabs>
          <w:tab w:val="left" w:pos="872"/>
        </w:tabs>
        <w:spacing w:after="64" w:line="283" w:lineRule="exact"/>
        <w:ind w:left="740" w:hanging="740"/>
        <w:jc w:val="both"/>
      </w:pPr>
      <w:r>
        <w:t>Wykop - budowla ziemna wykonana w obrębie pasa drogowego, w postaci odpowiednio ukształtowanej przestrzeni powstałej w wyniku usunięcia z niej gruntu.</w:t>
      </w:r>
    </w:p>
    <w:p w14:paraId="3D492973" w14:textId="77777777" w:rsidR="001E6B9B" w:rsidRDefault="003F4C56">
      <w:pPr>
        <w:pStyle w:val="Teksttreci20"/>
        <w:numPr>
          <w:ilvl w:val="0"/>
          <w:numId w:val="11"/>
        </w:numPr>
        <w:shd w:val="clear" w:color="auto" w:fill="auto"/>
        <w:tabs>
          <w:tab w:val="left" w:pos="872"/>
        </w:tabs>
        <w:spacing w:after="0" w:line="278" w:lineRule="exact"/>
        <w:ind w:firstLine="0"/>
        <w:jc w:val="both"/>
      </w:pPr>
      <w:r>
        <w:t>Wzmocnione podłoże nasypu - warstwa gruntu rodzimego, lub materiału</w:t>
      </w:r>
    </w:p>
    <w:p w14:paraId="3AC807E1" w14:textId="77777777" w:rsidR="001E6B9B" w:rsidRDefault="003F4C56">
      <w:pPr>
        <w:pStyle w:val="Teksttreci20"/>
        <w:shd w:val="clear" w:color="auto" w:fill="auto"/>
        <w:tabs>
          <w:tab w:val="left" w:pos="8751"/>
        </w:tabs>
        <w:spacing w:after="0" w:line="278" w:lineRule="exact"/>
        <w:ind w:left="740" w:firstLine="0"/>
        <w:jc w:val="both"/>
      </w:pPr>
      <w:r>
        <w:t>antropogenicznego, ulepszonego przez działanie mechaniczne, chemiczne lub wykonanie elementów wzmacniających, w celu poprawienia jego stateczności, zmniejszenia</w:t>
      </w:r>
      <w:r>
        <w:tab/>
        <w:t>osiadań</w:t>
      </w:r>
    </w:p>
    <w:p w14:paraId="26E31A2E" w14:textId="77777777" w:rsidR="001E6B9B" w:rsidRDefault="003F4C56">
      <w:pPr>
        <w:pStyle w:val="Teksttreci20"/>
        <w:shd w:val="clear" w:color="auto" w:fill="auto"/>
        <w:spacing w:after="60" w:line="278" w:lineRule="exact"/>
        <w:ind w:left="740" w:firstLine="0"/>
        <w:jc w:val="both"/>
      </w:pPr>
      <w:r>
        <w:t>lub ujednolicenia podłoża gruntowego.</w:t>
      </w:r>
    </w:p>
    <w:p w14:paraId="71702F93" w14:textId="77777777" w:rsidR="001E6B9B" w:rsidRDefault="003F4C56">
      <w:pPr>
        <w:pStyle w:val="Teksttreci20"/>
        <w:numPr>
          <w:ilvl w:val="0"/>
          <w:numId w:val="11"/>
        </w:numPr>
        <w:shd w:val="clear" w:color="auto" w:fill="auto"/>
        <w:tabs>
          <w:tab w:val="left" w:pos="872"/>
        </w:tabs>
        <w:spacing w:after="64" w:line="278" w:lineRule="exact"/>
        <w:ind w:left="740" w:hanging="740"/>
        <w:jc w:val="both"/>
      </w:pPr>
      <w:r>
        <w:t>Zagęszczanie - zwiększanie gęstości objętościowej szkieletu gruntu lub materiału antropogenicznego z zastosowaniem procesu mechanicznego, w celu uzyskania wymaganych właściwości korpusu ziemnego lub pojedynczej warstwy.</w:t>
      </w:r>
    </w:p>
    <w:p w14:paraId="77DE0493" w14:textId="77777777" w:rsidR="001E6B9B" w:rsidRDefault="003F4C56">
      <w:pPr>
        <w:pStyle w:val="Teksttreci20"/>
        <w:shd w:val="clear" w:color="auto" w:fill="auto"/>
        <w:spacing w:after="0" w:line="274" w:lineRule="exact"/>
        <w:ind w:firstLine="0"/>
        <w:jc w:val="both"/>
      </w:pPr>
      <w:r>
        <w:t xml:space="preserve">Pozostałe określenia podstawowe podane w niniejszych </w:t>
      </w:r>
      <w:r w:rsidR="00360145">
        <w:t>SSTWiORB</w:t>
      </w:r>
      <w:r>
        <w:t xml:space="preserve"> są zgodne z odpowiednimi polskimi normami i z definicjami podanymi w </w:t>
      </w:r>
      <w:r w:rsidR="00360145">
        <w:t>SSTWiORB</w:t>
      </w:r>
      <w:r>
        <w:t xml:space="preserve"> D-M 00.00.00 "Wymagania Ogólne".</w:t>
      </w:r>
    </w:p>
    <w:p w14:paraId="1B626414" w14:textId="77777777" w:rsidR="001E6B9B" w:rsidRDefault="003F4C56">
      <w:pPr>
        <w:pStyle w:val="Nagwek10"/>
        <w:keepNext/>
        <w:keepLines/>
        <w:shd w:val="clear" w:color="auto" w:fill="auto"/>
        <w:ind w:firstLine="0"/>
      </w:pPr>
      <w:bookmarkStart w:id="10" w:name="bookmark12"/>
      <w:bookmarkStart w:id="11" w:name="bookmark13"/>
      <w:r>
        <w:t>1.6. Ogólne wymagania dotyczące robót</w:t>
      </w:r>
      <w:bookmarkEnd w:id="10"/>
      <w:bookmarkEnd w:id="11"/>
    </w:p>
    <w:p w14:paraId="28A623AA" w14:textId="77777777" w:rsidR="001E6B9B" w:rsidRDefault="003F4C56">
      <w:pPr>
        <w:pStyle w:val="Teksttreci20"/>
        <w:shd w:val="clear" w:color="auto" w:fill="auto"/>
        <w:spacing w:after="0" w:line="398" w:lineRule="exact"/>
        <w:ind w:firstLine="0"/>
        <w:jc w:val="both"/>
      </w:pPr>
      <w:r>
        <w:t>Ogólne wymagania dotyczące robót podano w D-M-00.00.00 „Wymagania ogólne".</w:t>
      </w:r>
    </w:p>
    <w:p w14:paraId="08B306C7" w14:textId="77777777" w:rsidR="001E6B9B" w:rsidRDefault="003F4C56">
      <w:pPr>
        <w:pStyle w:val="Nagwek10"/>
        <w:keepNext/>
        <w:keepLines/>
        <w:numPr>
          <w:ilvl w:val="0"/>
          <w:numId w:val="8"/>
        </w:numPr>
        <w:shd w:val="clear" w:color="auto" w:fill="auto"/>
        <w:tabs>
          <w:tab w:val="left" w:pos="715"/>
        </w:tabs>
        <w:ind w:firstLine="0"/>
      </w:pPr>
      <w:bookmarkStart w:id="12" w:name="bookmark14"/>
      <w:bookmarkStart w:id="13" w:name="bookmark15"/>
      <w:r>
        <w:t>MATERIAŁY</w:t>
      </w:r>
      <w:bookmarkEnd w:id="12"/>
      <w:bookmarkEnd w:id="13"/>
    </w:p>
    <w:p w14:paraId="5717C7D9" w14:textId="77777777" w:rsidR="001E6B9B" w:rsidRDefault="003F4C56">
      <w:pPr>
        <w:pStyle w:val="Nagwek10"/>
        <w:keepNext/>
        <w:keepLines/>
        <w:numPr>
          <w:ilvl w:val="1"/>
          <w:numId w:val="8"/>
        </w:numPr>
        <w:shd w:val="clear" w:color="auto" w:fill="auto"/>
        <w:tabs>
          <w:tab w:val="left" w:pos="715"/>
        </w:tabs>
        <w:ind w:firstLine="0"/>
      </w:pPr>
      <w:bookmarkStart w:id="14" w:name="bookmark16"/>
      <w:bookmarkStart w:id="15" w:name="bookmark17"/>
      <w:r>
        <w:t>Ogólne wymagania dotyczące materiałów</w:t>
      </w:r>
      <w:bookmarkEnd w:id="14"/>
      <w:bookmarkEnd w:id="15"/>
      <w:r>
        <w:br w:type="page"/>
      </w:r>
    </w:p>
    <w:p w14:paraId="465ABB94" w14:textId="77777777" w:rsidR="001E6B9B" w:rsidRDefault="003F4C56">
      <w:pPr>
        <w:pStyle w:val="Teksttreci20"/>
        <w:numPr>
          <w:ilvl w:val="2"/>
          <w:numId w:val="8"/>
        </w:numPr>
        <w:shd w:val="clear" w:color="auto" w:fill="auto"/>
        <w:tabs>
          <w:tab w:val="left" w:pos="709"/>
        </w:tabs>
        <w:spacing w:after="123" w:line="278" w:lineRule="exact"/>
        <w:ind w:left="740" w:hanging="740"/>
        <w:jc w:val="both"/>
      </w:pPr>
      <w:r>
        <w:lastRenderedPageBreak/>
        <w:t xml:space="preserve">Ogólne wymagania dotyczące materiałów podano w </w:t>
      </w:r>
      <w:r w:rsidR="00360145">
        <w:t>SSTWiORB</w:t>
      </w:r>
      <w:r>
        <w:t xml:space="preserve"> D-M 00.00.00, Wymagania ogólne" punkt 2.</w:t>
      </w:r>
    </w:p>
    <w:p w14:paraId="21DAFE40" w14:textId="77777777" w:rsidR="001E6B9B" w:rsidRDefault="003F4C56">
      <w:pPr>
        <w:pStyle w:val="Nagwek10"/>
        <w:keepNext/>
        <w:keepLines/>
        <w:numPr>
          <w:ilvl w:val="1"/>
          <w:numId w:val="8"/>
        </w:numPr>
        <w:shd w:val="clear" w:color="auto" w:fill="auto"/>
        <w:tabs>
          <w:tab w:val="left" w:pos="709"/>
        </w:tabs>
        <w:spacing w:after="87" w:line="200" w:lineRule="exact"/>
        <w:ind w:left="740"/>
      </w:pPr>
      <w:bookmarkStart w:id="16" w:name="bookmark18"/>
      <w:bookmarkStart w:id="17" w:name="bookmark19"/>
      <w:r>
        <w:t>Materiały z profilowania</w:t>
      </w:r>
      <w:bookmarkEnd w:id="16"/>
      <w:bookmarkEnd w:id="17"/>
    </w:p>
    <w:p w14:paraId="69589CC9" w14:textId="77777777" w:rsidR="001E6B9B" w:rsidRDefault="003F4C56">
      <w:pPr>
        <w:pStyle w:val="Teksttreci20"/>
        <w:numPr>
          <w:ilvl w:val="2"/>
          <w:numId w:val="8"/>
        </w:numPr>
        <w:shd w:val="clear" w:color="auto" w:fill="auto"/>
        <w:tabs>
          <w:tab w:val="left" w:pos="709"/>
        </w:tabs>
        <w:spacing w:after="127" w:line="283" w:lineRule="exact"/>
        <w:ind w:left="740" w:hanging="740"/>
        <w:jc w:val="both"/>
      </w:pPr>
      <w:r>
        <w:t>Nadmiar materiału pozyskany w czasie profilowania należy sklasyfikować wg zapisów D-02.01.01 i odwieźć na właściwe składowisko lub wysypisko.</w:t>
      </w:r>
    </w:p>
    <w:p w14:paraId="0783CC6D" w14:textId="77777777" w:rsidR="001E6B9B" w:rsidRDefault="003F4C56">
      <w:pPr>
        <w:pStyle w:val="Nagwek10"/>
        <w:keepNext/>
        <w:keepLines/>
        <w:numPr>
          <w:ilvl w:val="1"/>
          <w:numId w:val="8"/>
        </w:numPr>
        <w:shd w:val="clear" w:color="auto" w:fill="auto"/>
        <w:tabs>
          <w:tab w:val="left" w:pos="709"/>
        </w:tabs>
        <w:spacing w:after="90" w:line="200" w:lineRule="exact"/>
        <w:ind w:left="740"/>
      </w:pPr>
      <w:bookmarkStart w:id="18" w:name="bookmark20"/>
      <w:bookmarkStart w:id="19" w:name="bookmark21"/>
      <w:r>
        <w:t>Materiały do wykonania warstwy ulepszonego podłoża</w:t>
      </w:r>
      <w:bookmarkEnd w:id="18"/>
      <w:bookmarkEnd w:id="19"/>
    </w:p>
    <w:p w14:paraId="6646194F" w14:textId="77777777" w:rsidR="001E6B9B" w:rsidRDefault="003F4C56">
      <w:pPr>
        <w:pStyle w:val="Teksttreci20"/>
        <w:numPr>
          <w:ilvl w:val="2"/>
          <w:numId w:val="8"/>
        </w:numPr>
        <w:shd w:val="clear" w:color="auto" w:fill="auto"/>
        <w:tabs>
          <w:tab w:val="left" w:pos="709"/>
        </w:tabs>
        <w:spacing w:after="60" w:line="278" w:lineRule="exact"/>
        <w:ind w:left="740" w:hanging="740"/>
        <w:jc w:val="both"/>
      </w:pPr>
      <w:r>
        <w:t>Warstwa ulepszonego podłoża może być wykonana z następujących materiałów: mieszanek niezwiązanych, gruntów lub materiałów antropogenicznych stabilizowanych spoiwem, gruntów niewysadzinowych.</w:t>
      </w:r>
    </w:p>
    <w:p w14:paraId="2A45CFE1" w14:textId="77777777" w:rsidR="001E6B9B" w:rsidRDefault="003F4C56">
      <w:pPr>
        <w:pStyle w:val="Teksttreci20"/>
        <w:numPr>
          <w:ilvl w:val="2"/>
          <w:numId w:val="8"/>
        </w:numPr>
        <w:shd w:val="clear" w:color="auto" w:fill="auto"/>
        <w:tabs>
          <w:tab w:val="left" w:pos="709"/>
        </w:tabs>
        <w:spacing w:after="0" w:line="278" w:lineRule="exact"/>
        <w:ind w:left="740" w:hanging="740"/>
        <w:jc w:val="both"/>
      </w:pPr>
      <w:r>
        <w:t>Do wykonania warstwy ulepszonego podłoża z mieszanek niezwiązanych należy stosować lokalne materiały. Mieszanki niezwiązane do warstwy ulepszonego podłoża powinny spełniać Wymagania Krajowe przenoszące zapisy normy PN-EN-13285 „Mieszanki</w:t>
      </w:r>
    </w:p>
    <w:p w14:paraId="5344BEF5" w14:textId="5E577E32" w:rsidR="001E6B9B" w:rsidRDefault="003F4C56">
      <w:pPr>
        <w:pStyle w:val="Teksttreci20"/>
        <w:shd w:val="clear" w:color="auto" w:fill="auto"/>
        <w:spacing w:after="60" w:line="278" w:lineRule="exact"/>
        <w:ind w:left="740" w:firstLine="0"/>
        <w:jc w:val="both"/>
      </w:pPr>
      <w:r>
        <w:t>niezwiązane. Wymagania"</w:t>
      </w:r>
      <w:r w:rsidR="00A41D22">
        <w:t xml:space="preserve"> </w:t>
      </w:r>
      <w:r w:rsidR="00A41D22" w:rsidRPr="00A41D22">
        <w:t xml:space="preserve">lub norma równoważna </w:t>
      </w:r>
      <w:r>
        <w:t xml:space="preserve"> oraz wymagania określone w </w:t>
      </w:r>
      <w:r w:rsidR="00360145">
        <w:t>SSTWiORB</w:t>
      </w:r>
      <w:r>
        <w:t xml:space="preserve"> dedykowanych mieszankom do ulepszenia podłoża gruntowego.</w:t>
      </w:r>
    </w:p>
    <w:p w14:paraId="0F5E9D24" w14:textId="68D23E71" w:rsidR="001E6B9B" w:rsidRDefault="003F4C56">
      <w:pPr>
        <w:pStyle w:val="Teksttreci20"/>
        <w:numPr>
          <w:ilvl w:val="2"/>
          <w:numId w:val="8"/>
        </w:numPr>
        <w:shd w:val="clear" w:color="auto" w:fill="auto"/>
        <w:tabs>
          <w:tab w:val="left" w:pos="709"/>
        </w:tabs>
        <w:spacing w:after="60" w:line="278" w:lineRule="exact"/>
        <w:ind w:left="740" w:hanging="740"/>
        <w:jc w:val="both"/>
      </w:pPr>
      <w:r>
        <w:t>Do wykonania warstwy ulepszonego podłoża z gruntu stabilizowanego spoiwem można stosować wapno lub/i spoiwa hydrauliczne. Grunty stabilizowane spoiwami do warstwy ulepszonego podłoża powinny spełniać Wymagania Krajowe przenoszące zapisy norm z zakresu od PN-EN 14227-10</w:t>
      </w:r>
      <w:r w:rsidR="00A41D22">
        <w:t xml:space="preserve"> </w:t>
      </w:r>
      <w:r w:rsidR="00A41D22" w:rsidRPr="00A41D22">
        <w:t xml:space="preserve">lub norma równoważna </w:t>
      </w:r>
      <w:r>
        <w:t xml:space="preserve"> do PN-EN 14227-14</w:t>
      </w:r>
      <w:r w:rsidR="00A41D22">
        <w:t xml:space="preserve"> </w:t>
      </w:r>
      <w:r w:rsidR="00A41D22" w:rsidRPr="00A41D22">
        <w:t xml:space="preserve">lub norma równoważna </w:t>
      </w:r>
      <w:r>
        <w:t xml:space="preserve"> oraz wymagania opisane w </w:t>
      </w:r>
      <w:r w:rsidR="00360145">
        <w:t>SSTWiORB</w:t>
      </w:r>
      <w:r>
        <w:t>, dedykowanych gruntom stabilizowanym spoiwem hydraulicznym lub wapnem. W STWiORB należy dostosować wymagania do specyfiki procesu wiązania poszczególnych spoiw, co jest szczególnie istotne w przypadku spoiw drogowych.</w:t>
      </w:r>
    </w:p>
    <w:p w14:paraId="3BBF2347" w14:textId="77777777" w:rsidR="001E6B9B" w:rsidRDefault="003F4C56">
      <w:pPr>
        <w:pStyle w:val="Teksttreci20"/>
        <w:numPr>
          <w:ilvl w:val="2"/>
          <w:numId w:val="8"/>
        </w:numPr>
        <w:shd w:val="clear" w:color="auto" w:fill="auto"/>
        <w:tabs>
          <w:tab w:val="left" w:pos="709"/>
        </w:tabs>
        <w:spacing w:after="60" w:line="278" w:lineRule="exact"/>
        <w:ind w:left="740" w:hanging="740"/>
        <w:jc w:val="both"/>
      </w:pPr>
      <w: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2EB93349" w14:textId="77777777" w:rsidR="001E6B9B" w:rsidRDefault="003F4C56">
      <w:pPr>
        <w:pStyle w:val="Teksttreci20"/>
        <w:numPr>
          <w:ilvl w:val="2"/>
          <w:numId w:val="8"/>
        </w:numPr>
        <w:shd w:val="clear" w:color="auto" w:fill="auto"/>
        <w:tabs>
          <w:tab w:val="left" w:pos="709"/>
        </w:tabs>
        <w:spacing w:after="0" w:line="278" w:lineRule="exact"/>
        <w:ind w:left="740" w:hanging="740"/>
        <w:jc w:val="both"/>
      </w:pPr>
      <w:r>
        <w:t xml:space="preserve">Gruntami niewysadzinowymi do warstwy ulepszonego podłoża mogą być grunty lub materiały antropogeniczne spełniające wymagania opisane w </w:t>
      </w:r>
      <w:r w:rsidR="00360145">
        <w:t>SSTWiORB</w:t>
      </w:r>
      <w:r>
        <w:t>, dedykowanych gruntom lub materiałom przeznaczonym do ulepszenia podłoża.</w:t>
      </w:r>
    </w:p>
    <w:p w14:paraId="11F13EDB" w14:textId="77777777" w:rsidR="001E6B9B" w:rsidRDefault="003F4C56">
      <w:pPr>
        <w:pStyle w:val="Nagwek10"/>
        <w:keepNext/>
        <w:keepLines/>
        <w:numPr>
          <w:ilvl w:val="0"/>
          <w:numId w:val="8"/>
        </w:numPr>
        <w:shd w:val="clear" w:color="auto" w:fill="auto"/>
        <w:tabs>
          <w:tab w:val="left" w:pos="709"/>
        </w:tabs>
        <w:ind w:left="740"/>
      </w:pPr>
      <w:bookmarkStart w:id="20" w:name="bookmark22"/>
      <w:bookmarkStart w:id="21" w:name="bookmark23"/>
      <w:r>
        <w:t>SPRZĘT</w:t>
      </w:r>
      <w:bookmarkEnd w:id="20"/>
      <w:bookmarkEnd w:id="21"/>
    </w:p>
    <w:p w14:paraId="6F050809" w14:textId="77777777" w:rsidR="001E6B9B" w:rsidRDefault="003F4C56">
      <w:pPr>
        <w:pStyle w:val="Nagwek10"/>
        <w:keepNext/>
        <w:keepLines/>
        <w:numPr>
          <w:ilvl w:val="1"/>
          <w:numId w:val="8"/>
        </w:numPr>
        <w:shd w:val="clear" w:color="auto" w:fill="auto"/>
        <w:tabs>
          <w:tab w:val="left" w:pos="709"/>
        </w:tabs>
        <w:ind w:left="740"/>
      </w:pPr>
      <w:bookmarkStart w:id="22" w:name="bookmark24"/>
      <w:bookmarkStart w:id="23" w:name="bookmark25"/>
      <w:r>
        <w:t>Ogólne wymagania dotyczące sprzętu</w:t>
      </w:r>
      <w:bookmarkEnd w:id="22"/>
      <w:bookmarkEnd w:id="23"/>
    </w:p>
    <w:p w14:paraId="2F122F1E" w14:textId="77777777" w:rsidR="001E6B9B" w:rsidRDefault="003F4C56">
      <w:pPr>
        <w:pStyle w:val="Teksttreci20"/>
        <w:shd w:val="clear" w:color="auto" w:fill="auto"/>
        <w:spacing w:after="0" w:line="398" w:lineRule="exact"/>
        <w:ind w:left="740" w:hanging="740"/>
        <w:jc w:val="both"/>
      </w:pPr>
      <w:r>
        <w:t>Ogólne wymagania dotyczące sprzętu podano w D-M 00.00.00 „Wymagania ogólne".</w:t>
      </w:r>
    </w:p>
    <w:p w14:paraId="67A65076" w14:textId="77777777" w:rsidR="001E6B9B" w:rsidRDefault="003F4C56">
      <w:pPr>
        <w:pStyle w:val="Nagwek10"/>
        <w:keepNext/>
        <w:keepLines/>
        <w:numPr>
          <w:ilvl w:val="1"/>
          <w:numId w:val="8"/>
        </w:numPr>
        <w:shd w:val="clear" w:color="auto" w:fill="auto"/>
        <w:tabs>
          <w:tab w:val="left" w:pos="709"/>
        </w:tabs>
        <w:ind w:left="740"/>
      </w:pPr>
      <w:bookmarkStart w:id="24" w:name="bookmark26"/>
      <w:bookmarkStart w:id="25" w:name="bookmark27"/>
      <w:r>
        <w:t>Sprzęt do robót ziemnych</w:t>
      </w:r>
      <w:bookmarkEnd w:id="24"/>
      <w:bookmarkEnd w:id="25"/>
    </w:p>
    <w:p w14:paraId="7269B267" w14:textId="77777777" w:rsidR="001E6B9B" w:rsidRDefault="003F4C56">
      <w:pPr>
        <w:pStyle w:val="Teksttreci20"/>
        <w:numPr>
          <w:ilvl w:val="2"/>
          <w:numId w:val="8"/>
        </w:numPr>
        <w:shd w:val="clear" w:color="auto" w:fill="auto"/>
        <w:tabs>
          <w:tab w:val="left" w:pos="709"/>
          <w:tab w:val="left" w:pos="2088"/>
          <w:tab w:val="left" w:pos="3715"/>
          <w:tab w:val="left" w:pos="4181"/>
          <w:tab w:val="left" w:pos="5515"/>
          <w:tab w:val="left" w:pos="6269"/>
          <w:tab w:val="left" w:pos="7435"/>
          <w:tab w:val="left" w:pos="8597"/>
        </w:tabs>
        <w:spacing w:after="0" w:line="278" w:lineRule="exact"/>
        <w:ind w:left="740" w:hanging="740"/>
        <w:jc w:val="both"/>
      </w:pPr>
      <w:r>
        <w:t>Wykonawca</w:t>
      </w:r>
      <w:r>
        <w:tab/>
        <w:t>przystępujący</w:t>
      </w:r>
      <w:r>
        <w:tab/>
        <w:t>do</w:t>
      </w:r>
      <w:r>
        <w:tab/>
        <w:t>wykonania</w:t>
      </w:r>
      <w:r>
        <w:tab/>
        <w:t>robót</w:t>
      </w:r>
      <w:r>
        <w:tab/>
        <w:t>ziemnych</w:t>
      </w:r>
      <w:r>
        <w:tab/>
        <w:t>powinien</w:t>
      </w:r>
      <w:r>
        <w:tab/>
        <w:t>wykazać</w:t>
      </w:r>
    </w:p>
    <w:p w14:paraId="5BEE1D11" w14:textId="77777777" w:rsidR="001E6B9B" w:rsidRDefault="003F4C56">
      <w:pPr>
        <w:pStyle w:val="Teksttreci20"/>
        <w:shd w:val="clear" w:color="auto" w:fill="auto"/>
        <w:spacing w:after="56" w:line="278" w:lineRule="exact"/>
        <w:ind w:left="740" w:firstLine="0"/>
        <w:jc w:val="both"/>
      </w:pPr>
      <w:r>
        <w:t>się możliwością korzystania ze sprzętu zapewniającego wykonanie robót zgodnie z Dokumentacją Projektową w ilości i rodzaju gwarantującym wykonanie robót zgodnie z harmonogramem i terminem zakończenia inwestycji.</w:t>
      </w:r>
    </w:p>
    <w:p w14:paraId="58DDF48F" w14:textId="77777777" w:rsidR="001E6B9B" w:rsidRDefault="003F4C56">
      <w:pPr>
        <w:pStyle w:val="Teksttreci20"/>
        <w:numPr>
          <w:ilvl w:val="2"/>
          <w:numId w:val="8"/>
        </w:numPr>
        <w:shd w:val="clear" w:color="auto" w:fill="auto"/>
        <w:tabs>
          <w:tab w:val="left" w:pos="709"/>
          <w:tab w:val="left" w:pos="2088"/>
          <w:tab w:val="left" w:pos="3715"/>
          <w:tab w:val="left" w:pos="4181"/>
          <w:tab w:val="left" w:pos="5515"/>
          <w:tab w:val="left" w:pos="6269"/>
          <w:tab w:val="left" w:pos="7435"/>
          <w:tab w:val="left" w:pos="8597"/>
        </w:tabs>
        <w:spacing w:after="0" w:line="283" w:lineRule="exact"/>
        <w:ind w:left="740" w:hanging="740"/>
        <w:jc w:val="both"/>
      </w:pPr>
      <w:r>
        <w:t>Wykonawca</w:t>
      </w:r>
      <w:r>
        <w:tab/>
        <w:t>przystępujący</w:t>
      </w:r>
      <w:r>
        <w:tab/>
        <w:t>do</w:t>
      </w:r>
      <w:r>
        <w:tab/>
        <w:t>wykonania</w:t>
      </w:r>
      <w:r>
        <w:tab/>
        <w:t>robót</w:t>
      </w:r>
      <w:r>
        <w:tab/>
        <w:t>ziemnych</w:t>
      </w:r>
      <w:r>
        <w:tab/>
        <w:t>powinien</w:t>
      </w:r>
      <w:r>
        <w:tab/>
        <w:t>wykazać</w:t>
      </w:r>
    </w:p>
    <w:p w14:paraId="55FBF48E" w14:textId="77777777" w:rsidR="001E6B9B" w:rsidRDefault="003F4C56">
      <w:pPr>
        <w:pStyle w:val="Teksttreci20"/>
        <w:shd w:val="clear" w:color="auto" w:fill="auto"/>
        <w:spacing w:after="0" w:line="283" w:lineRule="exact"/>
        <w:ind w:left="740" w:firstLine="0"/>
        <w:jc w:val="both"/>
      </w:pPr>
      <w:r>
        <w:t>się możliwością korzystania z następującego sprzętu:</w:t>
      </w:r>
    </w:p>
    <w:p w14:paraId="3DE1C6ED" w14:textId="77777777" w:rsidR="001E6B9B" w:rsidRDefault="003F4C56">
      <w:pPr>
        <w:pStyle w:val="Teksttreci20"/>
        <w:numPr>
          <w:ilvl w:val="0"/>
          <w:numId w:val="12"/>
        </w:numPr>
        <w:shd w:val="clear" w:color="auto" w:fill="auto"/>
        <w:tabs>
          <w:tab w:val="left" w:pos="1162"/>
        </w:tabs>
        <w:spacing w:after="64" w:line="283" w:lineRule="exact"/>
        <w:ind w:left="1160" w:right="180" w:hanging="420"/>
        <w:jc w:val="both"/>
      </w:pPr>
      <w:r>
        <w:t>do odspajania i wydobywania gruntów (narzędzia mechaniczne, młoty pneumatyczne, zrywarki, koparki, koparki do gruntów nawodnionych, ładowarki itp.),</w:t>
      </w:r>
    </w:p>
    <w:p w14:paraId="199935B0" w14:textId="77777777" w:rsidR="001E6B9B" w:rsidRDefault="003F4C56">
      <w:pPr>
        <w:pStyle w:val="Teksttreci20"/>
        <w:numPr>
          <w:ilvl w:val="0"/>
          <w:numId w:val="12"/>
        </w:numPr>
        <w:shd w:val="clear" w:color="auto" w:fill="auto"/>
        <w:tabs>
          <w:tab w:val="left" w:pos="1162"/>
        </w:tabs>
        <w:spacing w:after="60" w:line="278" w:lineRule="exact"/>
        <w:ind w:left="1160" w:right="180" w:hanging="420"/>
        <w:jc w:val="both"/>
      </w:pPr>
      <w:r>
        <w:t>do jednoczesnego wydobywania i przemieszczania gruntów (spycharki, zgarniarki, równiarki, urządzenia do hydromechanizacji itp.),</w:t>
      </w:r>
    </w:p>
    <w:p w14:paraId="25AD4E45" w14:textId="77777777" w:rsidR="001E6B9B" w:rsidRDefault="003F4C56">
      <w:pPr>
        <w:pStyle w:val="Teksttreci20"/>
        <w:numPr>
          <w:ilvl w:val="0"/>
          <w:numId w:val="12"/>
        </w:numPr>
        <w:shd w:val="clear" w:color="auto" w:fill="auto"/>
        <w:tabs>
          <w:tab w:val="left" w:pos="1162"/>
        </w:tabs>
        <w:spacing w:after="131" w:line="278" w:lineRule="exact"/>
        <w:ind w:left="1160" w:right="180" w:hanging="420"/>
        <w:jc w:val="both"/>
      </w:pPr>
      <w:r>
        <w:t>do transportu mas ziemnych (samochody wywrotki, samochody skrzyniowe, wozidła, taśmociągi itp.),</w:t>
      </w:r>
    </w:p>
    <w:p w14:paraId="04A082CA" w14:textId="77777777" w:rsidR="001E6B9B" w:rsidRDefault="003F4C56">
      <w:pPr>
        <w:pStyle w:val="Teksttreci20"/>
        <w:numPr>
          <w:ilvl w:val="0"/>
          <w:numId w:val="12"/>
        </w:numPr>
        <w:shd w:val="clear" w:color="auto" w:fill="auto"/>
        <w:tabs>
          <w:tab w:val="left" w:pos="1162"/>
        </w:tabs>
        <w:spacing w:after="92" w:line="190" w:lineRule="exact"/>
        <w:ind w:left="1160" w:hanging="420"/>
        <w:jc w:val="both"/>
      </w:pPr>
      <w:r>
        <w:t>zagęszczającego (walce, ubijaki, płyty wibracyjne itp.),</w:t>
      </w:r>
    </w:p>
    <w:p w14:paraId="1CC62B12" w14:textId="77777777" w:rsidR="001E6B9B" w:rsidRDefault="003F4C56">
      <w:pPr>
        <w:pStyle w:val="Teksttreci20"/>
        <w:numPr>
          <w:ilvl w:val="2"/>
          <w:numId w:val="8"/>
        </w:numPr>
        <w:shd w:val="clear" w:color="auto" w:fill="auto"/>
        <w:tabs>
          <w:tab w:val="left" w:pos="712"/>
        </w:tabs>
        <w:spacing w:after="60" w:line="278" w:lineRule="exact"/>
        <w:ind w:left="740" w:right="180" w:hanging="740"/>
        <w:jc w:val="both"/>
      </w:pPr>
      <w:r>
        <w:lastRenderedPageBreak/>
        <w:t>Wykonawca dokona wyboru sprzętu do odspajania i transportu materiałów z uwzględnieniem: odległości transportowych, rodzaju i stanu odspajanego gruntu lub materiału antropogenicznego, objętości materiału do przemieszczenia oraz charakterystyki dróg transportowych (pochylenia, podatność na zmianę stanu).</w:t>
      </w:r>
    </w:p>
    <w:p w14:paraId="796F010A" w14:textId="77777777" w:rsidR="001E6B9B" w:rsidRDefault="003F4C56">
      <w:pPr>
        <w:pStyle w:val="Teksttreci20"/>
        <w:numPr>
          <w:ilvl w:val="2"/>
          <w:numId w:val="8"/>
        </w:numPr>
        <w:shd w:val="clear" w:color="auto" w:fill="auto"/>
        <w:tabs>
          <w:tab w:val="left" w:pos="712"/>
        </w:tabs>
        <w:spacing w:after="60" w:line="278" w:lineRule="exact"/>
        <w:ind w:left="740" w:right="180" w:hanging="740"/>
        <w:jc w:val="both"/>
      </w:pPr>
      <w:r>
        <w:t>Dobór sprzętu zagęszczającego powinien być uzależniony od rodzaju zagęszczanego gruntu oraz zakresu prac. W Tabeli 3.1 podano, dla różnych rodzajów gruntów, orientacyjne dane przy doborze podstawowego sprzętu zagęszczającego.</w:t>
      </w:r>
    </w:p>
    <w:p w14:paraId="3287E2FB" w14:textId="77777777" w:rsidR="001E6B9B" w:rsidRDefault="003F4C56">
      <w:pPr>
        <w:pStyle w:val="Teksttreci20"/>
        <w:numPr>
          <w:ilvl w:val="2"/>
          <w:numId w:val="8"/>
        </w:numPr>
        <w:shd w:val="clear" w:color="auto" w:fill="auto"/>
        <w:tabs>
          <w:tab w:val="left" w:pos="712"/>
        </w:tabs>
        <w:spacing w:after="60" w:line="278" w:lineRule="exact"/>
        <w:ind w:left="740" w:right="180" w:hanging="740"/>
        <w:jc w:val="both"/>
      </w:pPr>
      <w:r>
        <w:t>Do zagęszczania gruntów można stosować również inny sprzęt, który pozwoli na uzyskanie wymaganego zagęszczenia korpusu ziemnego lub podłoża pod nasypami. Do bieżącej kontroli stanu zagęszczenia dopuszcza się stosowanie walców wibracyjnych wyposażonych w system umożliwiający ciągłą kontrolę stanu zagęszczenia. Wykonawca przedstawi do akceptacji Inżyniera/Zamawiającego sprzęt i metodę, która ma być wykorzystana i wykaże jej przydatność w istniejących warunkach.</w:t>
      </w:r>
    </w:p>
    <w:p w14:paraId="221B84E3" w14:textId="77777777" w:rsidR="001E6B9B" w:rsidRDefault="003F4C56">
      <w:pPr>
        <w:pStyle w:val="Teksttreci20"/>
        <w:numPr>
          <w:ilvl w:val="2"/>
          <w:numId w:val="8"/>
        </w:numPr>
        <w:shd w:val="clear" w:color="auto" w:fill="auto"/>
        <w:tabs>
          <w:tab w:val="left" w:pos="712"/>
        </w:tabs>
        <w:spacing w:after="60" w:line="278" w:lineRule="exact"/>
        <w:ind w:left="740" w:right="180" w:hanging="740"/>
        <w:jc w:val="both"/>
      </w:pPr>
      <w:r>
        <w:t>Sprzęt wykorzystywany przez Wykonawcę do prowadzenia robót ziemnych powinien być sprawny, posiadać aktualne wszelkie przeglądy oraz dokumenty wymagane do dopuszczenia do użytkowania.</w:t>
      </w:r>
    </w:p>
    <w:p w14:paraId="14C5B9CE" w14:textId="77777777" w:rsidR="001E6B9B" w:rsidRDefault="003F4C56">
      <w:pPr>
        <w:pStyle w:val="Teksttreci20"/>
        <w:numPr>
          <w:ilvl w:val="2"/>
          <w:numId w:val="8"/>
        </w:numPr>
        <w:shd w:val="clear" w:color="auto" w:fill="auto"/>
        <w:tabs>
          <w:tab w:val="left" w:pos="712"/>
        </w:tabs>
        <w:spacing w:after="0" w:line="278" w:lineRule="exact"/>
        <w:ind w:left="740" w:right="180" w:hanging="740"/>
        <w:jc w:val="both"/>
      </w:pPr>
      <w:r>
        <w:t xml:space="preserve">Do wykonania warstwy ulepszonego podłoża Wykonawca powinien stosować sprzęt odpowiedni do technologii wykonania ulepszenia, spełniający wymagania, określone w </w:t>
      </w:r>
      <w:r w:rsidR="00360145">
        <w:t>SSTWiORB</w:t>
      </w:r>
      <w:r>
        <w:t xml:space="preserve"> dotyczącej tych robót.</w:t>
      </w:r>
    </w:p>
    <w:p w14:paraId="0075D64D" w14:textId="77777777" w:rsidR="001E6B9B" w:rsidRDefault="003F4C56">
      <w:pPr>
        <w:pStyle w:val="Podpistabeli0"/>
        <w:framePr w:w="9662" w:wrap="notBeside" w:vAnchor="text" w:hAnchor="text" w:xAlign="center" w:y="1"/>
        <w:shd w:val="clear" w:color="auto" w:fill="auto"/>
        <w:spacing w:line="190" w:lineRule="exact"/>
      </w:pPr>
      <w:r>
        <w:t>Tabela 3.1. Orientacyjne dane przy doborze sprzętu zagęszczającego</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01"/>
        <w:gridCol w:w="994"/>
        <w:gridCol w:w="907"/>
        <w:gridCol w:w="994"/>
        <w:gridCol w:w="1219"/>
        <w:gridCol w:w="3048"/>
      </w:tblGrid>
      <w:tr w:rsidR="001E6B9B" w14:paraId="250D4506" w14:textId="77777777">
        <w:trPr>
          <w:trHeight w:hRule="exact" w:val="322"/>
          <w:jc w:val="center"/>
        </w:trPr>
        <w:tc>
          <w:tcPr>
            <w:tcW w:w="2501" w:type="dxa"/>
            <w:vMerge w:val="restart"/>
            <w:tcBorders>
              <w:top w:val="single" w:sz="4" w:space="0" w:color="auto"/>
              <w:left w:val="single" w:sz="4" w:space="0" w:color="auto"/>
            </w:tcBorders>
            <w:shd w:val="clear" w:color="auto" w:fill="FFFFFF"/>
            <w:vAlign w:val="center"/>
          </w:tcPr>
          <w:p w14:paraId="43AAFFDF" w14:textId="77777777" w:rsidR="001E6B9B" w:rsidRDefault="003F4C56">
            <w:pPr>
              <w:pStyle w:val="Teksttreci20"/>
              <w:framePr w:w="9662" w:wrap="notBeside" w:vAnchor="text" w:hAnchor="text" w:xAlign="center" w:y="1"/>
              <w:shd w:val="clear" w:color="auto" w:fill="auto"/>
              <w:spacing w:after="0" w:line="245" w:lineRule="exact"/>
              <w:ind w:left="420" w:firstLine="0"/>
              <w:jc w:val="left"/>
            </w:pPr>
            <w:r>
              <w:t>Rodzaje urządzeń zagęszczających</w:t>
            </w:r>
          </w:p>
        </w:tc>
        <w:tc>
          <w:tcPr>
            <w:tcW w:w="4114" w:type="dxa"/>
            <w:gridSpan w:val="4"/>
            <w:tcBorders>
              <w:top w:val="single" w:sz="4" w:space="0" w:color="auto"/>
              <w:left w:val="single" w:sz="4" w:space="0" w:color="auto"/>
            </w:tcBorders>
            <w:shd w:val="clear" w:color="auto" w:fill="FFFFFF"/>
            <w:vAlign w:val="bottom"/>
          </w:tcPr>
          <w:p w14:paraId="1226D4D3" w14:textId="77777777" w:rsidR="001E6B9B" w:rsidRDefault="003F4C56">
            <w:pPr>
              <w:pStyle w:val="Teksttreci20"/>
              <w:framePr w:w="9662" w:wrap="notBeside" w:vAnchor="text" w:hAnchor="text" w:xAlign="center" w:y="1"/>
              <w:shd w:val="clear" w:color="auto" w:fill="auto"/>
              <w:spacing w:after="0" w:line="190" w:lineRule="exact"/>
              <w:ind w:firstLine="0"/>
            </w:pPr>
            <w:r>
              <w:t>Rodzaje gruntu:</w:t>
            </w:r>
          </w:p>
        </w:tc>
        <w:tc>
          <w:tcPr>
            <w:tcW w:w="3048" w:type="dxa"/>
            <w:vMerge w:val="restart"/>
            <w:tcBorders>
              <w:top w:val="single" w:sz="4" w:space="0" w:color="auto"/>
              <w:left w:val="single" w:sz="4" w:space="0" w:color="auto"/>
              <w:right w:val="single" w:sz="4" w:space="0" w:color="auto"/>
            </w:tcBorders>
            <w:shd w:val="clear" w:color="auto" w:fill="FFFFFF"/>
            <w:vAlign w:val="center"/>
          </w:tcPr>
          <w:p w14:paraId="76BF542D" w14:textId="77777777" w:rsidR="001E6B9B" w:rsidRDefault="003F4C56">
            <w:pPr>
              <w:pStyle w:val="Teksttreci20"/>
              <w:framePr w:w="9662" w:wrap="notBeside" w:vAnchor="text" w:hAnchor="text" w:xAlign="center" w:y="1"/>
              <w:shd w:val="clear" w:color="auto" w:fill="auto"/>
              <w:spacing w:after="0" w:line="240" w:lineRule="exact"/>
              <w:ind w:firstLine="0"/>
            </w:pPr>
            <w:r>
              <w:t>Uwagi o przydatności maszyn</w:t>
            </w:r>
          </w:p>
        </w:tc>
      </w:tr>
      <w:tr w:rsidR="001E6B9B" w14:paraId="4586BD74" w14:textId="77777777">
        <w:trPr>
          <w:trHeight w:hRule="exact" w:val="499"/>
          <w:jc w:val="center"/>
        </w:trPr>
        <w:tc>
          <w:tcPr>
            <w:tcW w:w="2501" w:type="dxa"/>
            <w:vMerge/>
            <w:tcBorders>
              <w:left w:val="single" w:sz="4" w:space="0" w:color="auto"/>
            </w:tcBorders>
            <w:shd w:val="clear" w:color="auto" w:fill="FFFFFF"/>
            <w:vAlign w:val="center"/>
          </w:tcPr>
          <w:p w14:paraId="091DC8A1" w14:textId="77777777" w:rsidR="001E6B9B" w:rsidRDefault="001E6B9B">
            <w:pPr>
              <w:framePr w:w="9662" w:wrap="notBeside" w:vAnchor="text" w:hAnchor="text" w:xAlign="center" w:y="1"/>
            </w:pPr>
          </w:p>
        </w:tc>
        <w:tc>
          <w:tcPr>
            <w:tcW w:w="1901" w:type="dxa"/>
            <w:gridSpan w:val="2"/>
            <w:tcBorders>
              <w:top w:val="single" w:sz="4" w:space="0" w:color="auto"/>
              <w:left w:val="single" w:sz="4" w:space="0" w:color="auto"/>
            </w:tcBorders>
            <w:shd w:val="clear" w:color="auto" w:fill="FFFFFF"/>
          </w:tcPr>
          <w:p w14:paraId="56A68CF9" w14:textId="77777777" w:rsidR="001E6B9B" w:rsidRDefault="003F4C56">
            <w:pPr>
              <w:pStyle w:val="Teksttreci20"/>
              <w:framePr w:w="9662" w:wrap="notBeside" w:vAnchor="text" w:hAnchor="text" w:xAlign="center" w:y="1"/>
              <w:shd w:val="clear" w:color="auto" w:fill="auto"/>
              <w:spacing w:after="0" w:line="245" w:lineRule="exact"/>
              <w:ind w:firstLine="0"/>
            </w:pPr>
            <w:r>
              <w:t>piaski, żwiry, pospółki</w:t>
            </w:r>
          </w:p>
        </w:tc>
        <w:tc>
          <w:tcPr>
            <w:tcW w:w="2213" w:type="dxa"/>
            <w:gridSpan w:val="2"/>
            <w:tcBorders>
              <w:top w:val="single" w:sz="4" w:space="0" w:color="auto"/>
              <w:left w:val="single" w:sz="4" w:space="0" w:color="auto"/>
            </w:tcBorders>
            <w:shd w:val="clear" w:color="auto" w:fill="FFFFFF"/>
            <w:vAlign w:val="bottom"/>
          </w:tcPr>
          <w:p w14:paraId="4E7B070B" w14:textId="77777777" w:rsidR="001E6B9B" w:rsidRDefault="003F4C56">
            <w:pPr>
              <w:pStyle w:val="Teksttreci20"/>
              <w:framePr w:w="9662" w:wrap="notBeside" w:vAnchor="text" w:hAnchor="text" w:xAlign="center" w:y="1"/>
              <w:shd w:val="clear" w:color="auto" w:fill="auto"/>
              <w:spacing w:after="0" w:line="190" w:lineRule="exact"/>
              <w:ind w:firstLine="0"/>
            </w:pPr>
            <w:r>
              <w:t>pyły gliny, iły</w:t>
            </w:r>
          </w:p>
        </w:tc>
        <w:tc>
          <w:tcPr>
            <w:tcW w:w="3048" w:type="dxa"/>
            <w:vMerge/>
            <w:tcBorders>
              <w:left w:val="single" w:sz="4" w:space="0" w:color="auto"/>
              <w:right w:val="single" w:sz="4" w:space="0" w:color="auto"/>
            </w:tcBorders>
            <w:shd w:val="clear" w:color="auto" w:fill="FFFFFF"/>
            <w:vAlign w:val="center"/>
          </w:tcPr>
          <w:p w14:paraId="60CA21FC" w14:textId="77777777" w:rsidR="001E6B9B" w:rsidRDefault="001E6B9B">
            <w:pPr>
              <w:framePr w:w="9662" w:wrap="notBeside" w:vAnchor="text" w:hAnchor="text" w:xAlign="center" w:y="1"/>
            </w:pPr>
          </w:p>
        </w:tc>
      </w:tr>
      <w:tr w:rsidR="001E6B9B" w14:paraId="0D0E8159" w14:textId="77777777">
        <w:trPr>
          <w:trHeight w:hRule="exact" w:val="749"/>
          <w:jc w:val="center"/>
        </w:trPr>
        <w:tc>
          <w:tcPr>
            <w:tcW w:w="2501" w:type="dxa"/>
            <w:vMerge/>
            <w:tcBorders>
              <w:left w:val="single" w:sz="4" w:space="0" w:color="auto"/>
            </w:tcBorders>
            <w:shd w:val="clear" w:color="auto" w:fill="FFFFFF"/>
            <w:vAlign w:val="center"/>
          </w:tcPr>
          <w:p w14:paraId="5D1EDD1C" w14:textId="77777777" w:rsidR="001E6B9B" w:rsidRDefault="001E6B9B">
            <w:pPr>
              <w:framePr w:w="9662" w:wrap="notBeside" w:vAnchor="text" w:hAnchor="text" w:xAlign="center" w:y="1"/>
            </w:pPr>
          </w:p>
        </w:tc>
        <w:tc>
          <w:tcPr>
            <w:tcW w:w="994" w:type="dxa"/>
            <w:tcBorders>
              <w:top w:val="single" w:sz="4" w:space="0" w:color="auto"/>
              <w:left w:val="single" w:sz="4" w:space="0" w:color="auto"/>
            </w:tcBorders>
            <w:shd w:val="clear" w:color="auto" w:fill="FFFFFF"/>
            <w:vAlign w:val="bottom"/>
          </w:tcPr>
          <w:p w14:paraId="04157070" w14:textId="77777777" w:rsidR="001E6B9B" w:rsidRDefault="003F4C56">
            <w:pPr>
              <w:pStyle w:val="Teksttreci20"/>
              <w:framePr w:w="9662" w:wrap="notBeside" w:vAnchor="text" w:hAnchor="text" w:xAlign="center" w:y="1"/>
              <w:shd w:val="clear" w:color="auto" w:fill="auto"/>
              <w:spacing w:after="0" w:line="245" w:lineRule="exact"/>
              <w:ind w:firstLine="0"/>
            </w:pPr>
            <w:r>
              <w:t>grubość warstwy r m 1</w:t>
            </w:r>
          </w:p>
        </w:tc>
        <w:tc>
          <w:tcPr>
            <w:tcW w:w="907" w:type="dxa"/>
            <w:tcBorders>
              <w:top w:val="single" w:sz="4" w:space="0" w:color="auto"/>
              <w:left w:val="single" w:sz="4" w:space="0" w:color="auto"/>
            </w:tcBorders>
            <w:shd w:val="clear" w:color="auto" w:fill="FFFFFF"/>
            <w:vAlign w:val="bottom"/>
          </w:tcPr>
          <w:p w14:paraId="4587366E" w14:textId="77777777" w:rsidR="001E6B9B" w:rsidRDefault="003F4C56">
            <w:pPr>
              <w:pStyle w:val="Teksttreci20"/>
              <w:framePr w:w="9662" w:wrap="notBeside" w:vAnchor="text" w:hAnchor="text" w:xAlign="center" w:y="1"/>
              <w:shd w:val="clear" w:color="auto" w:fill="auto"/>
              <w:spacing w:after="0" w:line="240" w:lineRule="exact"/>
              <w:ind w:left="160" w:firstLine="0"/>
              <w:jc w:val="left"/>
            </w:pPr>
            <w:r>
              <w:t>liczba</w:t>
            </w:r>
          </w:p>
          <w:p w14:paraId="6F3FE736" w14:textId="77777777" w:rsidR="001E6B9B" w:rsidRDefault="003F4C56">
            <w:pPr>
              <w:pStyle w:val="Teksttreci20"/>
              <w:framePr w:w="9662" w:wrap="notBeside" w:vAnchor="text" w:hAnchor="text" w:xAlign="center" w:y="1"/>
              <w:shd w:val="clear" w:color="auto" w:fill="auto"/>
              <w:spacing w:after="0" w:line="240" w:lineRule="exact"/>
              <w:ind w:left="160" w:firstLine="0"/>
              <w:jc w:val="left"/>
            </w:pPr>
            <w:r>
              <w:t>przejść</w:t>
            </w:r>
          </w:p>
          <w:p w14:paraId="0195E6E0" w14:textId="77777777" w:rsidR="001E6B9B" w:rsidRDefault="003F4C56">
            <w:pPr>
              <w:pStyle w:val="Teksttreci20"/>
              <w:framePr w:w="9662" w:wrap="notBeside" w:vAnchor="text" w:hAnchor="text" w:xAlign="center" w:y="1"/>
              <w:shd w:val="clear" w:color="auto" w:fill="auto"/>
              <w:spacing w:after="0" w:line="240" w:lineRule="exact"/>
              <w:ind w:left="160" w:firstLine="0"/>
              <w:jc w:val="left"/>
            </w:pPr>
            <w:r>
              <w:t>n ***</w:t>
            </w:r>
          </w:p>
        </w:tc>
        <w:tc>
          <w:tcPr>
            <w:tcW w:w="994" w:type="dxa"/>
            <w:tcBorders>
              <w:top w:val="single" w:sz="4" w:space="0" w:color="auto"/>
              <w:left w:val="single" w:sz="4" w:space="0" w:color="auto"/>
            </w:tcBorders>
            <w:shd w:val="clear" w:color="auto" w:fill="FFFFFF"/>
            <w:vAlign w:val="bottom"/>
          </w:tcPr>
          <w:p w14:paraId="6EC6D459" w14:textId="77777777" w:rsidR="001E6B9B" w:rsidRDefault="003F4C56">
            <w:pPr>
              <w:pStyle w:val="Teksttreci20"/>
              <w:framePr w:w="9662" w:wrap="notBeside" w:vAnchor="text" w:hAnchor="text" w:xAlign="center" w:y="1"/>
              <w:shd w:val="clear" w:color="auto" w:fill="auto"/>
              <w:spacing w:after="0" w:line="245" w:lineRule="exact"/>
              <w:ind w:firstLine="0"/>
              <w:jc w:val="left"/>
            </w:pPr>
            <w:r>
              <w:t>grubość</w:t>
            </w:r>
          </w:p>
          <w:p w14:paraId="5CCD4448" w14:textId="77777777" w:rsidR="001E6B9B" w:rsidRDefault="003F4C56">
            <w:pPr>
              <w:pStyle w:val="Teksttreci20"/>
              <w:framePr w:w="9662" w:wrap="notBeside" w:vAnchor="text" w:hAnchor="text" w:xAlign="center" w:y="1"/>
              <w:shd w:val="clear" w:color="auto" w:fill="auto"/>
              <w:spacing w:after="0" w:line="245" w:lineRule="exact"/>
              <w:ind w:firstLine="0"/>
              <w:jc w:val="left"/>
            </w:pPr>
            <w:r>
              <w:t>warstwy</w:t>
            </w:r>
          </w:p>
          <w:p w14:paraId="49C15D64" w14:textId="77777777" w:rsidR="001E6B9B" w:rsidRDefault="003F4C56">
            <w:pPr>
              <w:pStyle w:val="Teksttreci20"/>
              <w:framePr w:w="9662" w:wrap="notBeside" w:vAnchor="text" w:hAnchor="text" w:xAlign="center" w:y="1"/>
              <w:shd w:val="clear" w:color="auto" w:fill="auto"/>
              <w:spacing w:after="0" w:line="245" w:lineRule="exact"/>
              <w:ind w:left="200" w:firstLine="0"/>
              <w:jc w:val="left"/>
            </w:pPr>
            <w:r>
              <w:t xml:space="preserve">r m </w:t>
            </w:r>
            <w:r>
              <w:rPr>
                <w:rStyle w:val="Teksttreci2Candara9pt"/>
              </w:rPr>
              <w:t>1</w:t>
            </w:r>
          </w:p>
        </w:tc>
        <w:tc>
          <w:tcPr>
            <w:tcW w:w="1219" w:type="dxa"/>
            <w:tcBorders>
              <w:top w:val="single" w:sz="4" w:space="0" w:color="auto"/>
              <w:left w:val="single" w:sz="4" w:space="0" w:color="auto"/>
            </w:tcBorders>
            <w:shd w:val="clear" w:color="auto" w:fill="FFFFFF"/>
            <w:vAlign w:val="bottom"/>
          </w:tcPr>
          <w:p w14:paraId="1A289A00" w14:textId="77777777" w:rsidR="001E6B9B" w:rsidRDefault="003F4C56">
            <w:pPr>
              <w:pStyle w:val="Teksttreci20"/>
              <w:framePr w:w="9662" w:wrap="notBeside" w:vAnchor="text" w:hAnchor="text" w:xAlign="center" w:y="1"/>
              <w:shd w:val="clear" w:color="auto" w:fill="auto"/>
              <w:spacing w:after="0" w:line="240" w:lineRule="exact"/>
              <w:ind w:left="280" w:firstLine="0"/>
              <w:jc w:val="left"/>
            </w:pPr>
            <w:r>
              <w:t>liczba</w:t>
            </w:r>
          </w:p>
          <w:p w14:paraId="22A8AF38" w14:textId="77777777" w:rsidR="001E6B9B" w:rsidRDefault="003F4C56">
            <w:pPr>
              <w:pStyle w:val="Teksttreci20"/>
              <w:framePr w:w="9662" w:wrap="notBeside" w:vAnchor="text" w:hAnchor="text" w:xAlign="center" w:y="1"/>
              <w:shd w:val="clear" w:color="auto" w:fill="auto"/>
              <w:spacing w:after="0" w:line="240" w:lineRule="exact"/>
              <w:ind w:left="280" w:firstLine="0"/>
              <w:jc w:val="left"/>
            </w:pPr>
            <w:r>
              <w:t>przejść</w:t>
            </w:r>
          </w:p>
          <w:p w14:paraId="3C56BA2E" w14:textId="77777777" w:rsidR="001E6B9B" w:rsidRDefault="003F4C56">
            <w:pPr>
              <w:pStyle w:val="Teksttreci20"/>
              <w:framePr w:w="9662" w:wrap="notBeside" w:vAnchor="text" w:hAnchor="text" w:xAlign="center" w:y="1"/>
              <w:shd w:val="clear" w:color="auto" w:fill="auto"/>
              <w:spacing w:after="0" w:line="240" w:lineRule="exact"/>
              <w:ind w:left="280" w:firstLine="0"/>
              <w:jc w:val="left"/>
            </w:pPr>
            <w:r>
              <w:t>n ***</w:t>
            </w:r>
          </w:p>
        </w:tc>
        <w:tc>
          <w:tcPr>
            <w:tcW w:w="3048" w:type="dxa"/>
            <w:vMerge/>
            <w:tcBorders>
              <w:left w:val="single" w:sz="4" w:space="0" w:color="auto"/>
              <w:right w:val="single" w:sz="4" w:space="0" w:color="auto"/>
            </w:tcBorders>
            <w:shd w:val="clear" w:color="auto" w:fill="FFFFFF"/>
            <w:vAlign w:val="center"/>
          </w:tcPr>
          <w:p w14:paraId="66315172" w14:textId="77777777" w:rsidR="001E6B9B" w:rsidRDefault="001E6B9B">
            <w:pPr>
              <w:framePr w:w="9662" w:wrap="notBeside" w:vAnchor="text" w:hAnchor="text" w:xAlign="center" w:y="1"/>
            </w:pPr>
          </w:p>
        </w:tc>
      </w:tr>
      <w:tr w:rsidR="001E6B9B" w14:paraId="7BE87DE0" w14:textId="77777777">
        <w:trPr>
          <w:trHeight w:hRule="exact" w:val="1483"/>
          <w:jc w:val="center"/>
        </w:trPr>
        <w:tc>
          <w:tcPr>
            <w:tcW w:w="2501" w:type="dxa"/>
            <w:tcBorders>
              <w:top w:val="single" w:sz="4" w:space="0" w:color="auto"/>
              <w:left w:val="single" w:sz="4" w:space="0" w:color="auto"/>
            </w:tcBorders>
            <w:shd w:val="clear" w:color="auto" w:fill="FFFFFF"/>
            <w:vAlign w:val="center"/>
          </w:tcPr>
          <w:p w14:paraId="0084DB46" w14:textId="77777777" w:rsidR="001E6B9B" w:rsidRDefault="003F4C56">
            <w:pPr>
              <w:pStyle w:val="Teksttreci20"/>
              <w:framePr w:w="9662" w:wrap="notBeside" w:vAnchor="text" w:hAnchor="text" w:xAlign="center" w:y="1"/>
              <w:shd w:val="clear" w:color="auto" w:fill="auto"/>
              <w:spacing w:after="0" w:line="245" w:lineRule="exact"/>
              <w:ind w:firstLine="0"/>
              <w:jc w:val="left"/>
            </w:pPr>
            <w:r>
              <w:t>Walce statyczne gładkie *</w:t>
            </w:r>
          </w:p>
        </w:tc>
        <w:tc>
          <w:tcPr>
            <w:tcW w:w="994" w:type="dxa"/>
            <w:tcBorders>
              <w:top w:val="single" w:sz="4" w:space="0" w:color="auto"/>
              <w:left w:val="single" w:sz="4" w:space="0" w:color="auto"/>
            </w:tcBorders>
            <w:shd w:val="clear" w:color="auto" w:fill="FFFFFF"/>
            <w:vAlign w:val="center"/>
          </w:tcPr>
          <w:p w14:paraId="03DCB8CB" w14:textId="77777777" w:rsidR="001E6B9B" w:rsidRDefault="003F4C56">
            <w:pPr>
              <w:pStyle w:val="Teksttreci20"/>
              <w:framePr w:w="9662" w:wrap="notBeside" w:vAnchor="text" w:hAnchor="text" w:xAlign="center" w:y="1"/>
              <w:shd w:val="clear" w:color="auto" w:fill="auto"/>
              <w:spacing w:after="0" w:line="245" w:lineRule="exact"/>
              <w:ind w:firstLine="0"/>
            </w:pPr>
            <w:r>
              <w:t>0,1 do 0,2</w:t>
            </w:r>
          </w:p>
        </w:tc>
        <w:tc>
          <w:tcPr>
            <w:tcW w:w="907" w:type="dxa"/>
            <w:tcBorders>
              <w:top w:val="single" w:sz="4" w:space="0" w:color="auto"/>
              <w:left w:val="single" w:sz="4" w:space="0" w:color="auto"/>
            </w:tcBorders>
            <w:shd w:val="clear" w:color="auto" w:fill="FFFFFF"/>
            <w:vAlign w:val="center"/>
          </w:tcPr>
          <w:p w14:paraId="45A9E53D" w14:textId="77777777" w:rsidR="001E6B9B" w:rsidRDefault="003F4C56">
            <w:pPr>
              <w:pStyle w:val="Teksttreci20"/>
              <w:framePr w:w="9662" w:wrap="notBeside" w:vAnchor="text" w:hAnchor="text" w:xAlign="center" w:y="1"/>
              <w:shd w:val="clear" w:color="auto" w:fill="auto"/>
              <w:spacing w:after="0" w:line="190" w:lineRule="exact"/>
              <w:ind w:left="160" w:firstLine="0"/>
              <w:jc w:val="left"/>
            </w:pPr>
            <w:r>
              <w:t>4 do 8</w:t>
            </w:r>
          </w:p>
        </w:tc>
        <w:tc>
          <w:tcPr>
            <w:tcW w:w="994" w:type="dxa"/>
            <w:tcBorders>
              <w:top w:val="single" w:sz="4" w:space="0" w:color="auto"/>
              <w:left w:val="single" w:sz="4" w:space="0" w:color="auto"/>
            </w:tcBorders>
            <w:shd w:val="clear" w:color="auto" w:fill="FFFFFF"/>
            <w:vAlign w:val="center"/>
          </w:tcPr>
          <w:p w14:paraId="21CC41EB" w14:textId="77777777" w:rsidR="001E6B9B" w:rsidRDefault="003F4C56">
            <w:pPr>
              <w:pStyle w:val="Teksttreci20"/>
              <w:framePr w:w="9662" w:wrap="notBeside" w:vAnchor="text" w:hAnchor="text" w:xAlign="center" w:y="1"/>
              <w:shd w:val="clear" w:color="auto" w:fill="auto"/>
              <w:spacing w:after="0" w:line="245" w:lineRule="exact"/>
              <w:ind w:firstLine="0"/>
            </w:pPr>
            <w:r>
              <w:t>0,1 do 0,2</w:t>
            </w:r>
          </w:p>
        </w:tc>
        <w:tc>
          <w:tcPr>
            <w:tcW w:w="1219" w:type="dxa"/>
            <w:tcBorders>
              <w:top w:val="single" w:sz="4" w:space="0" w:color="auto"/>
              <w:left w:val="single" w:sz="4" w:space="0" w:color="auto"/>
            </w:tcBorders>
            <w:shd w:val="clear" w:color="auto" w:fill="FFFFFF"/>
            <w:vAlign w:val="center"/>
          </w:tcPr>
          <w:p w14:paraId="3409860D" w14:textId="77777777" w:rsidR="001E6B9B" w:rsidRDefault="003F4C56">
            <w:pPr>
              <w:pStyle w:val="Teksttreci20"/>
              <w:framePr w:w="9662" w:wrap="notBeside" w:vAnchor="text" w:hAnchor="text" w:xAlign="center" w:y="1"/>
              <w:shd w:val="clear" w:color="auto" w:fill="auto"/>
              <w:spacing w:after="0" w:line="190" w:lineRule="exact"/>
              <w:ind w:left="280" w:firstLine="0"/>
              <w:jc w:val="left"/>
            </w:pPr>
            <w:r>
              <w:t>4 do 8</w:t>
            </w:r>
          </w:p>
        </w:tc>
        <w:tc>
          <w:tcPr>
            <w:tcW w:w="3048" w:type="dxa"/>
            <w:tcBorders>
              <w:top w:val="single" w:sz="4" w:space="0" w:color="auto"/>
              <w:left w:val="single" w:sz="4" w:space="0" w:color="auto"/>
              <w:right w:val="single" w:sz="4" w:space="0" w:color="auto"/>
            </w:tcBorders>
            <w:shd w:val="clear" w:color="auto" w:fill="FFFFFF"/>
            <w:vAlign w:val="bottom"/>
          </w:tcPr>
          <w:p w14:paraId="6C68649B" w14:textId="77777777" w:rsidR="001E6B9B" w:rsidRDefault="003F4C56">
            <w:pPr>
              <w:pStyle w:val="Teksttreci20"/>
              <w:framePr w:w="9662" w:wrap="notBeside" w:vAnchor="text" w:hAnchor="text" w:xAlign="center" w:y="1"/>
              <w:shd w:val="clear" w:color="auto" w:fill="auto"/>
              <w:spacing w:after="0" w:line="240" w:lineRule="exact"/>
              <w:ind w:firstLine="0"/>
            </w:pPr>
            <w:r>
              <w:t>Do zagęszczania górnych warstw podłoża. Zalecane do codziennego wygładzania (przywałowania) gruntów spoistych w miejscu pobrania i w nasypie</w:t>
            </w:r>
          </w:p>
        </w:tc>
      </w:tr>
      <w:tr w:rsidR="001E6B9B" w14:paraId="30615949" w14:textId="77777777">
        <w:trPr>
          <w:trHeight w:hRule="exact" w:val="504"/>
          <w:jc w:val="center"/>
        </w:trPr>
        <w:tc>
          <w:tcPr>
            <w:tcW w:w="2501" w:type="dxa"/>
            <w:tcBorders>
              <w:top w:val="single" w:sz="4" w:space="0" w:color="auto"/>
              <w:left w:val="single" w:sz="4" w:space="0" w:color="auto"/>
            </w:tcBorders>
            <w:shd w:val="clear" w:color="auto" w:fill="FFFFFF"/>
            <w:vAlign w:val="bottom"/>
          </w:tcPr>
          <w:p w14:paraId="2131E60D" w14:textId="77777777" w:rsidR="001E6B9B" w:rsidRDefault="003F4C56">
            <w:pPr>
              <w:pStyle w:val="Teksttreci20"/>
              <w:framePr w:w="9662" w:wrap="notBeside" w:vAnchor="text" w:hAnchor="text" w:xAlign="center" w:y="1"/>
              <w:shd w:val="clear" w:color="auto" w:fill="auto"/>
              <w:spacing w:after="0" w:line="245" w:lineRule="exact"/>
              <w:ind w:firstLine="0"/>
              <w:jc w:val="left"/>
            </w:pPr>
            <w:r>
              <w:t>Walce statyczne okołkowane *</w:t>
            </w:r>
          </w:p>
        </w:tc>
        <w:tc>
          <w:tcPr>
            <w:tcW w:w="994" w:type="dxa"/>
            <w:tcBorders>
              <w:top w:val="single" w:sz="4" w:space="0" w:color="auto"/>
              <w:left w:val="single" w:sz="4" w:space="0" w:color="auto"/>
            </w:tcBorders>
            <w:shd w:val="clear" w:color="auto" w:fill="FFFFFF"/>
            <w:vAlign w:val="center"/>
          </w:tcPr>
          <w:p w14:paraId="125334F3" w14:textId="77777777" w:rsidR="001E6B9B" w:rsidRDefault="003F4C56">
            <w:pPr>
              <w:pStyle w:val="Teksttreci20"/>
              <w:framePr w:w="9662" w:wrap="notBeside" w:vAnchor="text" w:hAnchor="text" w:xAlign="center" w:y="1"/>
              <w:shd w:val="clear" w:color="auto" w:fill="auto"/>
              <w:spacing w:after="0" w:line="190" w:lineRule="exact"/>
              <w:ind w:firstLine="0"/>
            </w:pPr>
            <w:r>
              <w:t>-</w:t>
            </w:r>
          </w:p>
        </w:tc>
        <w:tc>
          <w:tcPr>
            <w:tcW w:w="907" w:type="dxa"/>
            <w:tcBorders>
              <w:top w:val="single" w:sz="4" w:space="0" w:color="auto"/>
              <w:left w:val="single" w:sz="4" w:space="0" w:color="auto"/>
            </w:tcBorders>
            <w:shd w:val="clear" w:color="auto" w:fill="FFFFFF"/>
            <w:vAlign w:val="center"/>
          </w:tcPr>
          <w:p w14:paraId="1D2318E9" w14:textId="77777777" w:rsidR="001E6B9B" w:rsidRDefault="003F4C56">
            <w:pPr>
              <w:pStyle w:val="Teksttreci20"/>
              <w:framePr w:w="9662" w:wrap="notBeside" w:vAnchor="text" w:hAnchor="text" w:xAlign="center" w:y="1"/>
              <w:shd w:val="clear" w:color="auto" w:fill="auto"/>
              <w:spacing w:after="0" w:line="190" w:lineRule="exact"/>
              <w:ind w:firstLine="0"/>
            </w:pPr>
            <w:r>
              <w:t>-</w:t>
            </w:r>
          </w:p>
        </w:tc>
        <w:tc>
          <w:tcPr>
            <w:tcW w:w="994" w:type="dxa"/>
            <w:tcBorders>
              <w:top w:val="single" w:sz="4" w:space="0" w:color="auto"/>
              <w:left w:val="single" w:sz="4" w:space="0" w:color="auto"/>
            </w:tcBorders>
            <w:shd w:val="clear" w:color="auto" w:fill="FFFFFF"/>
            <w:vAlign w:val="bottom"/>
          </w:tcPr>
          <w:p w14:paraId="667F52D2" w14:textId="77777777" w:rsidR="001E6B9B" w:rsidRDefault="003F4C56">
            <w:pPr>
              <w:pStyle w:val="Teksttreci20"/>
              <w:framePr w:w="9662" w:wrap="notBeside" w:vAnchor="text" w:hAnchor="text" w:xAlign="center" w:y="1"/>
              <w:shd w:val="clear" w:color="auto" w:fill="auto"/>
              <w:spacing w:after="0" w:line="245" w:lineRule="exact"/>
              <w:ind w:firstLine="0"/>
            </w:pPr>
            <w:r>
              <w:t>0,2 do 0,3</w:t>
            </w:r>
          </w:p>
        </w:tc>
        <w:tc>
          <w:tcPr>
            <w:tcW w:w="1219" w:type="dxa"/>
            <w:tcBorders>
              <w:top w:val="single" w:sz="4" w:space="0" w:color="auto"/>
              <w:left w:val="single" w:sz="4" w:space="0" w:color="auto"/>
            </w:tcBorders>
            <w:shd w:val="clear" w:color="auto" w:fill="FFFFFF"/>
            <w:vAlign w:val="center"/>
          </w:tcPr>
          <w:p w14:paraId="3D993AA0" w14:textId="77777777" w:rsidR="001E6B9B" w:rsidRDefault="003F4C56">
            <w:pPr>
              <w:pStyle w:val="Teksttreci20"/>
              <w:framePr w:w="9662" w:wrap="notBeside" w:vAnchor="text" w:hAnchor="text" w:xAlign="center" w:y="1"/>
              <w:shd w:val="clear" w:color="auto" w:fill="auto"/>
              <w:spacing w:after="0" w:line="190" w:lineRule="exact"/>
              <w:ind w:left="280" w:firstLine="0"/>
              <w:jc w:val="left"/>
            </w:pPr>
            <w:r>
              <w:t>8 do 12</w:t>
            </w:r>
          </w:p>
        </w:tc>
        <w:tc>
          <w:tcPr>
            <w:tcW w:w="3048" w:type="dxa"/>
            <w:tcBorders>
              <w:top w:val="single" w:sz="4" w:space="0" w:color="auto"/>
              <w:left w:val="single" w:sz="4" w:space="0" w:color="auto"/>
              <w:right w:val="single" w:sz="4" w:space="0" w:color="auto"/>
            </w:tcBorders>
            <w:shd w:val="clear" w:color="auto" w:fill="FFFFFF"/>
            <w:vAlign w:val="bottom"/>
          </w:tcPr>
          <w:p w14:paraId="3A6ADB06" w14:textId="77777777" w:rsidR="001E6B9B" w:rsidRDefault="003F4C56">
            <w:pPr>
              <w:pStyle w:val="Teksttreci20"/>
              <w:framePr w:w="9662" w:wrap="notBeside" w:vAnchor="text" w:hAnchor="text" w:xAlign="center" w:y="1"/>
              <w:shd w:val="clear" w:color="auto" w:fill="auto"/>
              <w:spacing w:after="0" w:line="240" w:lineRule="exact"/>
              <w:ind w:firstLine="0"/>
            </w:pPr>
            <w:r>
              <w:t>Nie nadają się do gruntów nawodnionych</w:t>
            </w:r>
          </w:p>
        </w:tc>
      </w:tr>
      <w:tr w:rsidR="001E6B9B" w14:paraId="5431BE48" w14:textId="77777777">
        <w:trPr>
          <w:trHeight w:hRule="exact" w:val="528"/>
          <w:jc w:val="center"/>
        </w:trPr>
        <w:tc>
          <w:tcPr>
            <w:tcW w:w="2501" w:type="dxa"/>
            <w:tcBorders>
              <w:top w:val="single" w:sz="4" w:space="0" w:color="auto"/>
              <w:left w:val="single" w:sz="4" w:space="0" w:color="auto"/>
              <w:bottom w:val="single" w:sz="4" w:space="0" w:color="auto"/>
            </w:tcBorders>
            <w:shd w:val="clear" w:color="auto" w:fill="FFFFFF"/>
            <w:vAlign w:val="bottom"/>
          </w:tcPr>
          <w:p w14:paraId="21AB12C6" w14:textId="77777777" w:rsidR="001E6B9B" w:rsidRDefault="003F4C56">
            <w:pPr>
              <w:pStyle w:val="Teksttreci20"/>
              <w:framePr w:w="9662" w:wrap="notBeside" w:vAnchor="text" w:hAnchor="text" w:xAlign="center" w:y="1"/>
              <w:shd w:val="clear" w:color="auto" w:fill="auto"/>
              <w:spacing w:after="0" w:line="245" w:lineRule="exact"/>
              <w:ind w:firstLine="0"/>
              <w:jc w:val="left"/>
            </w:pPr>
            <w:r>
              <w:t>Walce statyczne ogumione *</w:t>
            </w:r>
          </w:p>
        </w:tc>
        <w:tc>
          <w:tcPr>
            <w:tcW w:w="994" w:type="dxa"/>
            <w:tcBorders>
              <w:top w:val="single" w:sz="4" w:space="0" w:color="auto"/>
              <w:left w:val="single" w:sz="4" w:space="0" w:color="auto"/>
              <w:bottom w:val="single" w:sz="4" w:space="0" w:color="auto"/>
            </w:tcBorders>
            <w:shd w:val="clear" w:color="auto" w:fill="FFFFFF"/>
            <w:vAlign w:val="bottom"/>
          </w:tcPr>
          <w:p w14:paraId="3AFBF3D2" w14:textId="77777777" w:rsidR="001E6B9B" w:rsidRDefault="003F4C56">
            <w:pPr>
              <w:pStyle w:val="Teksttreci20"/>
              <w:framePr w:w="9662" w:wrap="notBeside" w:vAnchor="text" w:hAnchor="text" w:xAlign="center" w:y="1"/>
              <w:shd w:val="clear" w:color="auto" w:fill="auto"/>
              <w:spacing w:after="0" w:line="245" w:lineRule="exact"/>
              <w:ind w:firstLine="0"/>
            </w:pPr>
            <w:r>
              <w:t>0,2 do 0,5</w:t>
            </w:r>
          </w:p>
        </w:tc>
        <w:tc>
          <w:tcPr>
            <w:tcW w:w="907" w:type="dxa"/>
            <w:tcBorders>
              <w:top w:val="single" w:sz="4" w:space="0" w:color="auto"/>
              <w:left w:val="single" w:sz="4" w:space="0" w:color="auto"/>
              <w:bottom w:val="single" w:sz="4" w:space="0" w:color="auto"/>
            </w:tcBorders>
            <w:shd w:val="clear" w:color="auto" w:fill="FFFFFF"/>
            <w:vAlign w:val="center"/>
          </w:tcPr>
          <w:p w14:paraId="6EC59A79" w14:textId="77777777" w:rsidR="001E6B9B" w:rsidRDefault="003F4C56">
            <w:pPr>
              <w:pStyle w:val="Teksttreci20"/>
              <w:framePr w:w="9662" w:wrap="notBeside" w:vAnchor="text" w:hAnchor="text" w:xAlign="center" w:y="1"/>
              <w:shd w:val="clear" w:color="auto" w:fill="auto"/>
              <w:spacing w:after="0" w:line="190" w:lineRule="exact"/>
              <w:ind w:left="160" w:firstLine="0"/>
              <w:jc w:val="left"/>
            </w:pPr>
            <w:r>
              <w:t>6 do 8</w:t>
            </w:r>
          </w:p>
        </w:tc>
        <w:tc>
          <w:tcPr>
            <w:tcW w:w="994" w:type="dxa"/>
            <w:tcBorders>
              <w:top w:val="single" w:sz="4" w:space="0" w:color="auto"/>
              <w:left w:val="single" w:sz="4" w:space="0" w:color="auto"/>
              <w:bottom w:val="single" w:sz="4" w:space="0" w:color="auto"/>
            </w:tcBorders>
            <w:shd w:val="clear" w:color="auto" w:fill="FFFFFF"/>
            <w:vAlign w:val="bottom"/>
          </w:tcPr>
          <w:p w14:paraId="2DC41655" w14:textId="77777777" w:rsidR="001E6B9B" w:rsidRDefault="003F4C56">
            <w:pPr>
              <w:pStyle w:val="Teksttreci20"/>
              <w:framePr w:w="9662" w:wrap="notBeside" w:vAnchor="text" w:hAnchor="text" w:xAlign="center" w:y="1"/>
              <w:shd w:val="clear" w:color="auto" w:fill="auto"/>
              <w:spacing w:after="0" w:line="245" w:lineRule="exact"/>
              <w:ind w:firstLine="0"/>
            </w:pPr>
            <w:r>
              <w:t>0,2 do 0,4</w:t>
            </w:r>
          </w:p>
        </w:tc>
        <w:tc>
          <w:tcPr>
            <w:tcW w:w="1219" w:type="dxa"/>
            <w:tcBorders>
              <w:top w:val="single" w:sz="4" w:space="0" w:color="auto"/>
              <w:left w:val="single" w:sz="4" w:space="0" w:color="auto"/>
              <w:bottom w:val="single" w:sz="4" w:space="0" w:color="auto"/>
            </w:tcBorders>
            <w:shd w:val="clear" w:color="auto" w:fill="FFFFFF"/>
            <w:vAlign w:val="center"/>
          </w:tcPr>
          <w:p w14:paraId="569996D1" w14:textId="77777777" w:rsidR="001E6B9B" w:rsidRDefault="003F4C56">
            <w:pPr>
              <w:pStyle w:val="Teksttreci20"/>
              <w:framePr w:w="9662" w:wrap="notBeside" w:vAnchor="text" w:hAnchor="text" w:xAlign="center" w:y="1"/>
              <w:shd w:val="clear" w:color="auto" w:fill="auto"/>
              <w:spacing w:after="0" w:line="190" w:lineRule="exact"/>
              <w:ind w:left="280" w:firstLine="0"/>
              <w:jc w:val="left"/>
            </w:pPr>
            <w:r>
              <w:t>6 do 10</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bottom"/>
          </w:tcPr>
          <w:p w14:paraId="5D3BA4E5" w14:textId="77777777" w:rsidR="001E6B9B" w:rsidRDefault="003F4C56">
            <w:pPr>
              <w:pStyle w:val="Teksttreci20"/>
              <w:framePr w:w="9662" w:wrap="notBeside" w:vAnchor="text" w:hAnchor="text" w:xAlign="center" w:y="1"/>
              <w:shd w:val="clear" w:color="auto" w:fill="auto"/>
              <w:spacing w:after="0" w:line="245" w:lineRule="exact"/>
              <w:ind w:firstLine="0"/>
            </w:pPr>
            <w:r>
              <w:t>Mało przydatne w gruntach spoistych.</w:t>
            </w:r>
          </w:p>
        </w:tc>
      </w:tr>
    </w:tbl>
    <w:p w14:paraId="135DA8E0" w14:textId="77777777" w:rsidR="001E6B9B" w:rsidRDefault="001E6B9B">
      <w:pPr>
        <w:framePr w:w="9662" w:wrap="notBeside" w:vAnchor="text" w:hAnchor="text" w:xAlign="center" w:y="1"/>
        <w:rPr>
          <w:sz w:val="2"/>
          <w:szCs w:val="2"/>
        </w:rPr>
      </w:pPr>
    </w:p>
    <w:p w14:paraId="0B244F41" w14:textId="77777777" w:rsidR="001E6B9B" w:rsidRDefault="001E6B9B">
      <w:pPr>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501"/>
        <w:gridCol w:w="994"/>
        <w:gridCol w:w="907"/>
        <w:gridCol w:w="994"/>
        <w:gridCol w:w="1219"/>
        <w:gridCol w:w="3048"/>
      </w:tblGrid>
      <w:tr w:rsidR="001E6B9B" w14:paraId="203DAE7C" w14:textId="77777777">
        <w:trPr>
          <w:trHeight w:hRule="exact" w:val="322"/>
          <w:jc w:val="center"/>
        </w:trPr>
        <w:tc>
          <w:tcPr>
            <w:tcW w:w="2501" w:type="dxa"/>
            <w:vMerge w:val="restart"/>
            <w:tcBorders>
              <w:top w:val="single" w:sz="4" w:space="0" w:color="auto"/>
              <w:left w:val="single" w:sz="4" w:space="0" w:color="auto"/>
            </w:tcBorders>
            <w:shd w:val="clear" w:color="auto" w:fill="FFFFFF"/>
            <w:vAlign w:val="center"/>
          </w:tcPr>
          <w:p w14:paraId="0B0114BB" w14:textId="77777777" w:rsidR="001E6B9B" w:rsidRDefault="003F4C56">
            <w:pPr>
              <w:pStyle w:val="Teksttreci20"/>
              <w:framePr w:w="9662" w:wrap="notBeside" w:vAnchor="text" w:hAnchor="text" w:xAlign="center" w:y="1"/>
              <w:shd w:val="clear" w:color="auto" w:fill="auto"/>
              <w:spacing w:after="0" w:line="245" w:lineRule="exact"/>
              <w:ind w:left="420" w:firstLine="0"/>
              <w:jc w:val="left"/>
            </w:pPr>
            <w:r>
              <w:lastRenderedPageBreak/>
              <w:t>Rodzaje urządzeń zagęszczających</w:t>
            </w:r>
          </w:p>
        </w:tc>
        <w:tc>
          <w:tcPr>
            <w:tcW w:w="4114" w:type="dxa"/>
            <w:gridSpan w:val="4"/>
            <w:tcBorders>
              <w:top w:val="single" w:sz="4" w:space="0" w:color="auto"/>
              <w:left w:val="single" w:sz="4" w:space="0" w:color="auto"/>
            </w:tcBorders>
            <w:shd w:val="clear" w:color="auto" w:fill="FFFFFF"/>
            <w:vAlign w:val="bottom"/>
          </w:tcPr>
          <w:p w14:paraId="4385128A" w14:textId="77777777" w:rsidR="001E6B9B" w:rsidRDefault="003F4C56">
            <w:pPr>
              <w:pStyle w:val="Teksttreci20"/>
              <w:framePr w:w="9662" w:wrap="notBeside" w:vAnchor="text" w:hAnchor="text" w:xAlign="center" w:y="1"/>
              <w:shd w:val="clear" w:color="auto" w:fill="auto"/>
              <w:spacing w:after="0" w:line="190" w:lineRule="exact"/>
              <w:ind w:firstLine="0"/>
            </w:pPr>
            <w:r>
              <w:t>Rodzaje gruntu:</w:t>
            </w:r>
          </w:p>
        </w:tc>
        <w:tc>
          <w:tcPr>
            <w:tcW w:w="3048" w:type="dxa"/>
            <w:vMerge w:val="restart"/>
            <w:tcBorders>
              <w:top w:val="single" w:sz="4" w:space="0" w:color="auto"/>
              <w:left w:val="single" w:sz="4" w:space="0" w:color="auto"/>
              <w:right w:val="single" w:sz="4" w:space="0" w:color="auto"/>
            </w:tcBorders>
            <w:shd w:val="clear" w:color="auto" w:fill="FFFFFF"/>
            <w:vAlign w:val="center"/>
          </w:tcPr>
          <w:p w14:paraId="63251258" w14:textId="77777777" w:rsidR="001E6B9B" w:rsidRDefault="003F4C56">
            <w:pPr>
              <w:pStyle w:val="Teksttreci20"/>
              <w:framePr w:w="9662" w:wrap="notBeside" w:vAnchor="text" w:hAnchor="text" w:xAlign="center" w:y="1"/>
              <w:shd w:val="clear" w:color="auto" w:fill="auto"/>
              <w:spacing w:after="0" w:line="240" w:lineRule="exact"/>
              <w:ind w:firstLine="0"/>
            </w:pPr>
            <w:r>
              <w:t>Uwagi o przydatności maszyn</w:t>
            </w:r>
          </w:p>
        </w:tc>
      </w:tr>
      <w:tr w:rsidR="001E6B9B" w14:paraId="1117443A" w14:textId="77777777">
        <w:trPr>
          <w:trHeight w:hRule="exact" w:val="504"/>
          <w:jc w:val="center"/>
        </w:trPr>
        <w:tc>
          <w:tcPr>
            <w:tcW w:w="2501" w:type="dxa"/>
            <w:vMerge/>
            <w:tcBorders>
              <w:left w:val="single" w:sz="4" w:space="0" w:color="auto"/>
            </w:tcBorders>
            <w:shd w:val="clear" w:color="auto" w:fill="FFFFFF"/>
            <w:vAlign w:val="center"/>
          </w:tcPr>
          <w:p w14:paraId="795B8FD4" w14:textId="77777777" w:rsidR="001E6B9B" w:rsidRDefault="001E6B9B">
            <w:pPr>
              <w:framePr w:w="9662" w:wrap="notBeside" w:vAnchor="text" w:hAnchor="text" w:xAlign="center" w:y="1"/>
            </w:pPr>
          </w:p>
        </w:tc>
        <w:tc>
          <w:tcPr>
            <w:tcW w:w="1901" w:type="dxa"/>
            <w:gridSpan w:val="2"/>
            <w:tcBorders>
              <w:top w:val="single" w:sz="4" w:space="0" w:color="auto"/>
              <w:left w:val="single" w:sz="4" w:space="0" w:color="auto"/>
            </w:tcBorders>
            <w:shd w:val="clear" w:color="auto" w:fill="FFFFFF"/>
          </w:tcPr>
          <w:p w14:paraId="48A9AE7A" w14:textId="77777777" w:rsidR="001E6B9B" w:rsidRDefault="003F4C56">
            <w:pPr>
              <w:pStyle w:val="Teksttreci20"/>
              <w:framePr w:w="9662" w:wrap="notBeside" w:vAnchor="text" w:hAnchor="text" w:xAlign="center" w:y="1"/>
              <w:shd w:val="clear" w:color="auto" w:fill="auto"/>
              <w:spacing w:after="0" w:line="250" w:lineRule="exact"/>
              <w:ind w:firstLine="0"/>
            </w:pPr>
            <w:r>
              <w:t>piaski, żwiry, pospółki</w:t>
            </w:r>
          </w:p>
        </w:tc>
        <w:tc>
          <w:tcPr>
            <w:tcW w:w="2213" w:type="dxa"/>
            <w:gridSpan w:val="2"/>
            <w:tcBorders>
              <w:top w:val="single" w:sz="4" w:space="0" w:color="auto"/>
              <w:left w:val="single" w:sz="4" w:space="0" w:color="auto"/>
            </w:tcBorders>
            <w:shd w:val="clear" w:color="auto" w:fill="FFFFFF"/>
            <w:vAlign w:val="bottom"/>
          </w:tcPr>
          <w:p w14:paraId="30975EE7" w14:textId="77777777" w:rsidR="001E6B9B" w:rsidRDefault="003F4C56">
            <w:pPr>
              <w:pStyle w:val="Teksttreci20"/>
              <w:framePr w:w="9662" w:wrap="notBeside" w:vAnchor="text" w:hAnchor="text" w:xAlign="center" w:y="1"/>
              <w:shd w:val="clear" w:color="auto" w:fill="auto"/>
              <w:spacing w:after="0" w:line="190" w:lineRule="exact"/>
              <w:ind w:firstLine="0"/>
            </w:pPr>
            <w:r>
              <w:t>pyły gliny, iły</w:t>
            </w:r>
          </w:p>
        </w:tc>
        <w:tc>
          <w:tcPr>
            <w:tcW w:w="3048" w:type="dxa"/>
            <w:vMerge/>
            <w:tcBorders>
              <w:left w:val="single" w:sz="4" w:space="0" w:color="auto"/>
              <w:right w:val="single" w:sz="4" w:space="0" w:color="auto"/>
            </w:tcBorders>
            <w:shd w:val="clear" w:color="auto" w:fill="FFFFFF"/>
            <w:vAlign w:val="center"/>
          </w:tcPr>
          <w:p w14:paraId="3A20A2ED" w14:textId="77777777" w:rsidR="001E6B9B" w:rsidRDefault="001E6B9B">
            <w:pPr>
              <w:framePr w:w="9662" w:wrap="notBeside" w:vAnchor="text" w:hAnchor="text" w:xAlign="center" w:y="1"/>
            </w:pPr>
          </w:p>
        </w:tc>
      </w:tr>
      <w:tr w:rsidR="001E6B9B" w14:paraId="5B8A51FA" w14:textId="77777777">
        <w:trPr>
          <w:trHeight w:hRule="exact" w:val="749"/>
          <w:jc w:val="center"/>
        </w:trPr>
        <w:tc>
          <w:tcPr>
            <w:tcW w:w="2501" w:type="dxa"/>
            <w:vMerge/>
            <w:tcBorders>
              <w:left w:val="single" w:sz="4" w:space="0" w:color="auto"/>
            </w:tcBorders>
            <w:shd w:val="clear" w:color="auto" w:fill="FFFFFF"/>
            <w:vAlign w:val="center"/>
          </w:tcPr>
          <w:p w14:paraId="44A12EA6" w14:textId="77777777" w:rsidR="001E6B9B" w:rsidRDefault="001E6B9B">
            <w:pPr>
              <w:framePr w:w="9662" w:wrap="notBeside" w:vAnchor="text" w:hAnchor="text" w:xAlign="center" w:y="1"/>
            </w:pPr>
          </w:p>
        </w:tc>
        <w:tc>
          <w:tcPr>
            <w:tcW w:w="994" w:type="dxa"/>
            <w:tcBorders>
              <w:top w:val="single" w:sz="4" w:space="0" w:color="auto"/>
              <w:left w:val="single" w:sz="4" w:space="0" w:color="auto"/>
            </w:tcBorders>
            <w:shd w:val="clear" w:color="auto" w:fill="FFFFFF"/>
            <w:vAlign w:val="bottom"/>
          </w:tcPr>
          <w:p w14:paraId="76877E61" w14:textId="77777777" w:rsidR="001E6B9B" w:rsidRDefault="003F4C56">
            <w:pPr>
              <w:pStyle w:val="Teksttreci20"/>
              <w:framePr w:w="9662" w:wrap="notBeside" w:vAnchor="text" w:hAnchor="text" w:xAlign="center" w:y="1"/>
              <w:shd w:val="clear" w:color="auto" w:fill="auto"/>
              <w:spacing w:after="0" w:line="250" w:lineRule="exact"/>
              <w:ind w:firstLine="0"/>
            </w:pPr>
            <w:r>
              <w:t>grubość warstwy r m 1</w:t>
            </w:r>
          </w:p>
        </w:tc>
        <w:tc>
          <w:tcPr>
            <w:tcW w:w="907" w:type="dxa"/>
            <w:tcBorders>
              <w:top w:val="single" w:sz="4" w:space="0" w:color="auto"/>
              <w:left w:val="single" w:sz="4" w:space="0" w:color="auto"/>
            </w:tcBorders>
            <w:shd w:val="clear" w:color="auto" w:fill="FFFFFF"/>
            <w:vAlign w:val="bottom"/>
          </w:tcPr>
          <w:p w14:paraId="4708348B" w14:textId="77777777" w:rsidR="001E6B9B" w:rsidRDefault="003F4C56">
            <w:pPr>
              <w:pStyle w:val="Teksttreci20"/>
              <w:framePr w:w="9662" w:wrap="notBeside" w:vAnchor="text" w:hAnchor="text" w:xAlign="center" w:y="1"/>
              <w:shd w:val="clear" w:color="auto" w:fill="auto"/>
              <w:spacing w:after="0" w:line="240" w:lineRule="exact"/>
              <w:ind w:left="160" w:firstLine="0"/>
              <w:jc w:val="left"/>
            </w:pPr>
            <w:r>
              <w:t>liczba</w:t>
            </w:r>
          </w:p>
          <w:p w14:paraId="20D48227" w14:textId="77777777" w:rsidR="001E6B9B" w:rsidRDefault="003F4C56">
            <w:pPr>
              <w:pStyle w:val="Teksttreci20"/>
              <w:framePr w:w="9662" w:wrap="notBeside" w:vAnchor="text" w:hAnchor="text" w:xAlign="center" w:y="1"/>
              <w:shd w:val="clear" w:color="auto" w:fill="auto"/>
              <w:spacing w:after="0" w:line="240" w:lineRule="exact"/>
              <w:ind w:left="160" w:firstLine="0"/>
              <w:jc w:val="left"/>
            </w:pPr>
            <w:r>
              <w:t>przejść</w:t>
            </w:r>
          </w:p>
          <w:p w14:paraId="1391DADA" w14:textId="77777777" w:rsidR="001E6B9B" w:rsidRDefault="003F4C56">
            <w:pPr>
              <w:pStyle w:val="Teksttreci20"/>
              <w:framePr w:w="9662" w:wrap="notBeside" w:vAnchor="text" w:hAnchor="text" w:xAlign="center" w:y="1"/>
              <w:shd w:val="clear" w:color="auto" w:fill="auto"/>
              <w:spacing w:after="0" w:line="240" w:lineRule="exact"/>
              <w:ind w:left="160" w:firstLine="0"/>
              <w:jc w:val="left"/>
            </w:pPr>
            <w:r>
              <w:t>n ***</w:t>
            </w:r>
          </w:p>
        </w:tc>
        <w:tc>
          <w:tcPr>
            <w:tcW w:w="994" w:type="dxa"/>
            <w:tcBorders>
              <w:top w:val="single" w:sz="4" w:space="0" w:color="auto"/>
              <w:left w:val="single" w:sz="4" w:space="0" w:color="auto"/>
            </w:tcBorders>
            <w:shd w:val="clear" w:color="auto" w:fill="FFFFFF"/>
            <w:vAlign w:val="bottom"/>
          </w:tcPr>
          <w:p w14:paraId="5D859803" w14:textId="77777777" w:rsidR="001E6B9B" w:rsidRDefault="003F4C56">
            <w:pPr>
              <w:pStyle w:val="Teksttreci20"/>
              <w:framePr w:w="9662" w:wrap="notBeside" w:vAnchor="text" w:hAnchor="text" w:xAlign="center" w:y="1"/>
              <w:shd w:val="clear" w:color="auto" w:fill="auto"/>
              <w:spacing w:after="0" w:line="250" w:lineRule="exact"/>
              <w:ind w:firstLine="0"/>
              <w:jc w:val="left"/>
            </w:pPr>
            <w:r>
              <w:t>grubość</w:t>
            </w:r>
          </w:p>
          <w:p w14:paraId="69259B7B" w14:textId="77777777" w:rsidR="001E6B9B" w:rsidRDefault="003F4C56">
            <w:pPr>
              <w:pStyle w:val="Teksttreci20"/>
              <w:framePr w:w="9662" w:wrap="notBeside" w:vAnchor="text" w:hAnchor="text" w:xAlign="center" w:y="1"/>
              <w:shd w:val="clear" w:color="auto" w:fill="auto"/>
              <w:spacing w:after="0" w:line="250" w:lineRule="exact"/>
              <w:ind w:firstLine="0"/>
              <w:jc w:val="left"/>
            </w:pPr>
            <w:r>
              <w:t>warstwy</w:t>
            </w:r>
          </w:p>
          <w:p w14:paraId="62CAA934" w14:textId="77777777" w:rsidR="001E6B9B" w:rsidRDefault="003F4C56">
            <w:pPr>
              <w:pStyle w:val="Teksttreci20"/>
              <w:framePr w:w="9662" w:wrap="notBeside" w:vAnchor="text" w:hAnchor="text" w:xAlign="center" w:y="1"/>
              <w:shd w:val="clear" w:color="auto" w:fill="auto"/>
              <w:spacing w:after="0" w:line="250" w:lineRule="exact"/>
              <w:ind w:left="200" w:firstLine="0"/>
              <w:jc w:val="left"/>
            </w:pPr>
            <w:r>
              <w:t xml:space="preserve">r m </w:t>
            </w:r>
            <w:r>
              <w:rPr>
                <w:rStyle w:val="Teksttreci2Candara9pt"/>
              </w:rPr>
              <w:t>1</w:t>
            </w:r>
          </w:p>
        </w:tc>
        <w:tc>
          <w:tcPr>
            <w:tcW w:w="1219" w:type="dxa"/>
            <w:tcBorders>
              <w:top w:val="single" w:sz="4" w:space="0" w:color="auto"/>
              <w:left w:val="single" w:sz="4" w:space="0" w:color="auto"/>
            </w:tcBorders>
            <w:shd w:val="clear" w:color="auto" w:fill="FFFFFF"/>
            <w:vAlign w:val="bottom"/>
          </w:tcPr>
          <w:p w14:paraId="13CA22D5" w14:textId="77777777" w:rsidR="001E6B9B" w:rsidRDefault="003F4C56">
            <w:pPr>
              <w:pStyle w:val="Teksttreci20"/>
              <w:framePr w:w="9662" w:wrap="notBeside" w:vAnchor="text" w:hAnchor="text" w:xAlign="center" w:y="1"/>
              <w:shd w:val="clear" w:color="auto" w:fill="auto"/>
              <w:spacing w:after="0" w:line="240" w:lineRule="exact"/>
              <w:ind w:firstLine="0"/>
            </w:pPr>
            <w:r>
              <w:t>liczba</w:t>
            </w:r>
          </w:p>
          <w:p w14:paraId="4CA71148" w14:textId="77777777" w:rsidR="001E6B9B" w:rsidRDefault="003F4C56">
            <w:pPr>
              <w:pStyle w:val="Teksttreci20"/>
              <w:framePr w:w="9662" w:wrap="notBeside" w:vAnchor="text" w:hAnchor="text" w:xAlign="center" w:y="1"/>
              <w:shd w:val="clear" w:color="auto" w:fill="auto"/>
              <w:spacing w:after="0" w:line="240" w:lineRule="exact"/>
              <w:ind w:left="280" w:firstLine="0"/>
              <w:jc w:val="left"/>
            </w:pPr>
            <w:r>
              <w:t>przejść</w:t>
            </w:r>
          </w:p>
          <w:p w14:paraId="404ED112" w14:textId="77777777" w:rsidR="001E6B9B" w:rsidRDefault="003F4C56">
            <w:pPr>
              <w:pStyle w:val="Teksttreci20"/>
              <w:framePr w:w="9662" w:wrap="notBeside" w:vAnchor="text" w:hAnchor="text" w:xAlign="center" w:y="1"/>
              <w:shd w:val="clear" w:color="auto" w:fill="auto"/>
              <w:spacing w:after="0" w:line="240" w:lineRule="exact"/>
              <w:ind w:firstLine="0"/>
            </w:pPr>
            <w:r>
              <w:t>n ***</w:t>
            </w:r>
          </w:p>
        </w:tc>
        <w:tc>
          <w:tcPr>
            <w:tcW w:w="3048" w:type="dxa"/>
            <w:vMerge/>
            <w:tcBorders>
              <w:left w:val="single" w:sz="4" w:space="0" w:color="auto"/>
              <w:right w:val="single" w:sz="4" w:space="0" w:color="auto"/>
            </w:tcBorders>
            <w:shd w:val="clear" w:color="auto" w:fill="FFFFFF"/>
            <w:vAlign w:val="center"/>
          </w:tcPr>
          <w:p w14:paraId="2AB7782E" w14:textId="77777777" w:rsidR="001E6B9B" w:rsidRDefault="001E6B9B">
            <w:pPr>
              <w:framePr w:w="9662" w:wrap="notBeside" w:vAnchor="text" w:hAnchor="text" w:xAlign="center" w:y="1"/>
            </w:pPr>
          </w:p>
        </w:tc>
      </w:tr>
      <w:tr w:rsidR="001E6B9B" w14:paraId="05C295AB" w14:textId="77777777">
        <w:trPr>
          <w:trHeight w:hRule="exact" w:val="739"/>
          <w:jc w:val="center"/>
        </w:trPr>
        <w:tc>
          <w:tcPr>
            <w:tcW w:w="2501" w:type="dxa"/>
            <w:tcBorders>
              <w:top w:val="single" w:sz="4" w:space="0" w:color="auto"/>
              <w:left w:val="single" w:sz="4" w:space="0" w:color="auto"/>
            </w:tcBorders>
            <w:shd w:val="clear" w:color="auto" w:fill="FFFFFF"/>
            <w:vAlign w:val="bottom"/>
          </w:tcPr>
          <w:p w14:paraId="6477D8C8" w14:textId="77777777" w:rsidR="001E6B9B" w:rsidRDefault="003F4C56">
            <w:pPr>
              <w:pStyle w:val="Teksttreci20"/>
              <w:framePr w:w="9662" w:wrap="notBeside" w:vAnchor="text" w:hAnchor="text" w:xAlign="center" w:y="1"/>
              <w:shd w:val="clear" w:color="auto" w:fill="auto"/>
              <w:spacing w:after="0" w:line="240" w:lineRule="exact"/>
              <w:ind w:firstLine="0"/>
              <w:jc w:val="left"/>
            </w:pPr>
            <w:r>
              <w:t>Walce wibracyjne gładkie **</w:t>
            </w:r>
          </w:p>
        </w:tc>
        <w:tc>
          <w:tcPr>
            <w:tcW w:w="994" w:type="dxa"/>
            <w:tcBorders>
              <w:top w:val="single" w:sz="4" w:space="0" w:color="auto"/>
              <w:left w:val="single" w:sz="4" w:space="0" w:color="auto"/>
            </w:tcBorders>
            <w:shd w:val="clear" w:color="auto" w:fill="FFFFFF"/>
            <w:vAlign w:val="bottom"/>
          </w:tcPr>
          <w:p w14:paraId="64C45F40" w14:textId="77777777" w:rsidR="001E6B9B" w:rsidRDefault="003F4C56">
            <w:pPr>
              <w:pStyle w:val="Teksttreci20"/>
              <w:framePr w:w="9662" w:wrap="notBeside" w:vAnchor="text" w:hAnchor="text" w:xAlign="center" w:y="1"/>
              <w:shd w:val="clear" w:color="auto" w:fill="auto"/>
              <w:spacing w:after="0" w:line="240" w:lineRule="exact"/>
              <w:ind w:firstLine="0"/>
            </w:pPr>
            <w:r>
              <w:t>0,4 do 0,7</w:t>
            </w:r>
          </w:p>
        </w:tc>
        <w:tc>
          <w:tcPr>
            <w:tcW w:w="907" w:type="dxa"/>
            <w:tcBorders>
              <w:top w:val="single" w:sz="4" w:space="0" w:color="auto"/>
              <w:left w:val="single" w:sz="4" w:space="0" w:color="auto"/>
            </w:tcBorders>
            <w:shd w:val="clear" w:color="auto" w:fill="FFFFFF"/>
            <w:vAlign w:val="center"/>
          </w:tcPr>
          <w:p w14:paraId="5C86F7FC" w14:textId="77777777" w:rsidR="001E6B9B" w:rsidRDefault="003F4C56">
            <w:pPr>
              <w:pStyle w:val="Teksttreci20"/>
              <w:framePr w:w="9662" w:wrap="notBeside" w:vAnchor="text" w:hAnchor="text" w:xAlign="center" w:y="1"/>
              <w:shd w:val="clear" w:color="auto" w:fill="auto"/>
              <w:spacing w:after="0" w:line="190" w:lineRule="exact"/>
              <w:ind w:left="160" w:firstLine="0"/>
              <w:jc w:val="left"/>
            </w:pPr>
            <w:r>
              <w:t>4 do 8</w:t>
            </w:r>
          </w:p>
        </w:tc>
        <w:tc>
          <w:tcPr>
            <w:tcW w:w="994" w:type="dxa"/>
            <w:tcBorders>
              <w:top w:val="single" w:sz="4" w:space="0" w:color="auto"/>
              <w:left w:val="single" w:sz="4" w:space="0" w:color="auto"/>
            </w:tcBorders>
            <w:shd w:val="clear" w:color="auto" w:fill="FFFFFF"/>
            <w:vAlign w:val="bottom"/>
          </w:tcPr>
          <w:p w14:paraId="40E4614D" w14:textId="77777777" w:rsidR="001E6B9B" w:rsidRDefault="003F4C56">
            <w:pPr>
              <w:pStyle w:val="Teksttreci20"/>
              <w:framePr w:w="9662" w:wrap="notBeside" w:vAnchor="text" w:hAnchor="text" w:xAlign="center" w:y="1"/>
              <w:shd w:val="clear" w:color="auto" w:fill="auto"/>
              <w:spacing w:after="0" w:line="240" w:lineRule="exact"/>
              <w:ind w:firstLine="0"/>
            </w:pPr>
            <w:r>
              <w:t>0,2 do 0,4</w:t>
            </w:r>
          </w:p>
        </w:tc>
        <w:tc>
          <w:tcPr>
            <w:tcW w:w="1219" w:type="dxa"/>
            <w:tcBorders>
              <w:top w:val="single" w:sz="4" w:space="0" w:color="auto"/>
              <w:left w:val="single" w:sz="4" w:space="0" w:color="auto"/>
            </w:tcBorders>
            <w:shd w:val="clear" w:color="auto" w:fill="FFFFFF"/>
            <w:vAlign w:val="center"/>
          </w:tcPr>
          <w:p w14:paraId="1475B040" w14:textId="77777777" w:rsidR="001E6B9B" w:rsidRDefault="003F4C56">
            <w:pPr>
              <w:pStyle w:val="Teksttreci20"/>
              <w:framePr w:w="9662" w:wrap="notBeside" w:vAnchor="text" w:hAnchor="text" w:xAlign="center" w:y="1"/>
              <w:shd w:val="clear" w:color="auto" w:fill="auto"/>
              <w:spacing w:after="0" w:line="190" w:lineRule="exact"/>
              <w:ind w:left="280" w:firstLine="0"/>
              <w:jc w:val="left"/>
            </w:pPr>
            <w:r>
              <w:t>3 do 4</w:t>
            </w:r>
          </w:p>
        </w:tc>
        <w:tc>
          <w:tcPr>
            <w:tcW w:w="3048" w:type="dxa"/>
            <w:tcBorders>
              <w:top w:val="single" w:sz="4" w:space="0" w:color="auto"/>
              <w:left w:val="single" w:sz="4" w:space="0" w:color="auto"/>
              <w:right w:val="single" w:sz="4" w:space="0" w:color="auto"/>
            </w:tcBorders>
            <w:shd w:val="clear" w:color="auto" w:fill="FFFFFF"/>
          </w:tcPr>
          <w:p w14:paraId="01F74299" w14:textId="77777777" w:rsidR="001E6B9B" w:rsidRDefault="003F4C56">
            <w:pPr>
              <w:pStyle w:val="Teksttreci20"/>
              <w:framePr w:w="9662" w:wrap="notBeside" w:vAnchor="text" w:hAnchor="text" w:xAlign="center" w:y="1"/>
              <w:shd w:val="clear" w:color="auto" w:fill="auto"/>
              <w:spacing w:after="0" w:line="240" w:lineRule="exact"/>
              <w:ind w:firstLine="0"/>
            </w:pPr>
            <w:r>
              <w:t>Do gruntów spoistych przydatne są walce średnie i ciężkie.</w:t>
            </w:r>
          </w:p>
        </w:tc>
      </w:tr>
      <w:tr w:rsidR="001E6B9B" w14:paraId="7EE79B1B" w14:textId="77777777">
        <w:trPr>
          <w:trHeight w:hRule="exact" w:val="989"/>
          <w:jc w:val="center"/>
        </w:trPr>
        <w:tc>
          <w:tcPr>
            <w:tcW w:w="2501" w:type="dxa"/>
            <w:tcBorders>
              <w:top w:val="single" w:sz="4" w:space="0" w:color="auto"/>
              <w:left w:val="single" w:sz="4" w:space="0" w:color="auto"/>
            </w:tcBorders>
            <w:shd w:val="clear" w:color="auto" w:fill="FFFFFF"/>
            <w:vAlign w:val="center"/>
          </w:tcPr>
          <w:p w14:paraId="14F46970" w14:textId="77777777" w:rsidR="001E6B9B" w:rsidRDefault="003F4C56">
            <w:pPr>
              <w:pStyle w:val="Teksttreci20"/>
              <w:framePr w:w="9662" w:wrap="notBeside" w:vAnchor="text" w:hAnchor="text" w:xAlign="center" w:y="1"/>
              <w:shd w:val="clear" w:color="auto" w:fill="auto"/>
              <w:spacing w:after="0" w:line="245" w:lineRule="exact"/>
              <w:ind w:firstLine="0"/>
              <w:jc w:val="left"/>
            </w:pPr>
            <w:r>
              <w:t>Walce wibracyjne okołkowane **</w:t>
            </w:r>
          </w:p>
        </w:tc>
        <w:tc>
          <w:tcPr>
            <w:tcW w:w="994" w:type="dxa"/>
            <w:tcBorders>
              <w:top w:val="single" w:sz="4" w:space="0" w:color="auto"/>
              <w:left w:val="single" w:sz="4" w:space="0" w:color="auto"/>
            </w:tcBorders>
            <w:shd w:val="clear" w:color="auto" w:fill="FFFFFF"/>
            <w:vAlign w:val="center"/>
          </w:tcPr>
          <w:p w14:paraId="7F7DAD83" w14:textId="77777777" w:rsidR="001E6B9B" w:rsidRDefault="003F4C56">
            <w:pPr>
              <w:pStyle w:val="Teksttreci20"/>
              <w:framePr w:w="9662" w:wrap="notBeside" w:vAnchor="text" w:hAnchor="text" w:xAlign="center" w:y="1"/>
              <w:shd w:val="clear" w:color="auto" w:fill="auto"/>
              <w:spacing w:after="0" w:line="245" w:lineRule="exact"/>
              <w:ind w:firstLine="0"/>
            </w:pPr>
            <w:r>
              <w:t>0,3 do 0,6</w:t>
            </w:r>
          </w:p>
        </w:tc>
        <w:tc>
          <w:tcPr>
            <w:tcW w:w="907" w:type="dxa"/>
            <w:tcBorders>
              <w:top w:val="single" w:sz="4" w:space="0" w:color="auto"/>
              <w:left w:val="single" w:sz="4" w:space="0" w:color="auto"/>
            </w:tcBorders>
            <w:shd w:val="clear" w:color="auto" w:fill="FFFFFF"/>
            <w:vAlign w:val="center"/>
          </w:tcPr>
          <w:p w14:paraId="1376889F" w14:textId="77777777" w:rsidR="001E6B9B" w:rsidRDefault="003F4C56">
            <w:pPr>
              <w:pStyle w:val="Teksttreci20"/>
              <w:framePr w:w="9662" w:wrap="notBeside" w:vAnchor="text" w:hAnchor="text" w:xAlign="center" w:y="1"/>
              <w:shd w:val="clear" w:color="auto" w:fill="auto"/>
              <w:spacing w:after="0" w:line="190" w:lineRule="exact"/>
              <w:ind w:left="160" w:firstLine="0"/>
              <w:jc w:val="left"/>
            </w:pPr>
            <w:r>
              <w:t>3 do 6</w:t>
            </w:r>
          </w:p>
        </w:tc>
        <w:tc>
          <w:tcPr>
            <w:tcW w:w="994" w:type="dxa"/>
            <w:tcBorders>
              <w:top w:val="single" w:sz="4" w:space="0" w:color="auto"/>
              <w:left w:val="single" w:sz="4" w:space="0" w:color="auto"/>
            </w:tcBorders>
            <w:shd w:val="clear" w:color="auto" w:fill="FFFFFF"/>
            <w:vAlign w:val="center"/>
          </w:tcPr>
          <w:p w14:paraId="4563E798" w14:textId="77777777" w:rsidR="001E6B9B" w:rsidRDefault="003F4C56">
            <w:pPr>
              <w:pStyle w:val="Teksttreci20"/>
              <w:framePr w:w="9662" w:wrap="notBeside" w:vAnchor="text" w:hAnchor="text" w:xAlign="center" w:y="1"/>
              <w:shd w:val="clear" w:color="auto" w:fill="auto"/>
              <w:spacing w:after="0" w:line="245" w:lineRule="exact"/>
              <w:ind w:firstLine="0"/>
            </w:pPr>
            <w:r>
              <w:t>0,2 do 0,4</w:t>
            </w:r>
          </w:p>
        </w:tc>
        <w:tc>
          <w:tcPr>
            <w:tcW w:w="1219" w:type="dxa"/>
            <w:tcBorders>
              <w:top w:val="single" w:sz="4" w:space="0" w:color="auto"/>
              <w:left w:val="single" w:sz="4" w:space="0" w:color="auto"/>
            </w:tcBorders>
            <w:shd w:val="clear" w:color="auto" w:fill="FFFFFF"/>
            <w:vAlign w:val="center"/>
          </w:tcPr>
          <w:p w14:paraId="24B89606" w14:textId="77777777" w:rsidR="001E6B9B" w:rsidRDefault="003F4C56">
            <w:pPr>
              <w:pStyle w:val="Teksttreci20"/>
              <w:framePr w:w="9662" w:wrap="notBeside" w:vAnchor="text" w:hAnchor="text" w:xAlign="center" w:y="1"/>
              <w:shd w:val="clear" w:color="auto" w:fill="auto"/>
              <w:spacing w:after="0" w:line="190" w:lineRule="exact"/>
              <w:ind w:left="280" w:firstLine="0"/>
              <w:jc w:val="left"/>
            </w:pPr>
            <w:r>
              <w:t>6 do 10</w:t>
            </w:r>
          </w:p>
        </w:tc>
        <w:tc>
          <w:tcPr>
            <w:tcW w:w="3048" w:type="dxa"/>
            <w:tcBorders>
              <w:top w:val="single" w:sz="4" w:space="0" w:color="auto"/>
              <w:left w:val="single" w:sz="4" w:space="0" w:color="auto"/>
              <w:right w:val="single" w:sz="4" w:space="0" w:color="auto"/>
            </w:tcBorders>
            <w:shd w:val="clear" w:color="auto" w:fill="FFFFFF"/>
            <w:vAlign w:val="bottom"/>
          </w:tcPr>
          <w:p w14:paraId="58603BEB" w14:textId="77777777" w:rsidR="001E6B9B" w:rsidRDefault="003F4C56">
            <w:pPr>
              <w:pStyle w:val="Teksttreci20"/>
              <w:framePr w:w="9662" w:wrap="notBeside" w:vAnchor="text" w:hAnchor="text" w:xAlign="center" w:y="1"/>
              <w:shd w:val="clear" w:color="auto" w:fill="auto"/>
              <w:spacing w:after="0" w:line="240" w:lineRule="exact"/>
              <w:ind w:firstLine="0"/>
            </w:pPr>
            <w:r>
              <w:t>Zalecane do piasków pylastych i gliniastych, pospółek gliniastych i glin piaszczystych.</w:t>
            </w:r>
          </w:p>
        </w:tc>
      </w:tr>
      <w:tr w:rsidR="001E6B9B" w14:paraId="0197EA5A" w14:textId="77777777">
        <w:trPr>
          <w:trHeight w:hRule="exact" w:val="499"/>
          <w:jc w:val="center"/>
        </w:trPr>
        <w:tc>
          <w:tcPr>
            <w:tcW w:w="2501" w:type="dxa"/>
            <w:tcBorders>
              <w:top w:val="single" w:sz="4" w:space="0" w:color="auto"/>
              <w:left w:val="single" w:sz="4" w:space="0" w:color="auto"/>
            </w:tcBorders>
            <w:shd w:val="clear" w:color="auto" w:fill="FFFFFF"/>
            <w:vAlign w:val="bottom"/>
          </w:tcPr>
          <w:p w14:paraId="16365ADD" w14:textId="77777777" w:rsidR="001E6B9B" w:rsidRDefault="003F4C56">
            <w:pPr>
              <w:pStyle w:val="Teksttreci20"/>
              <w:framePr w:w="9662" w:wrap="notBeside" w:vAnchor="text" w:hAnchor="text" w:xAlign="center" w:y="1"/>
              <w:shd w:val="clear" w:color="auto" w:fill="auto"/>
              <w:spacing w:after="0" w:line="250" w:lineRule="exact"/>
              <w:ind w:firstLine="0"/>
              <w:jc w:val="left"/>
            </w:pPr>
            <w:r>
              <w:t>Zagęszczarki wibracyjne **</w:t>
            </w:r>
          </w:p>
        </w:tc>
        <w:tc>
          <w:tcPr>
            <w:tcW w:w="994" w:type="dxa"/>
            <w:tcBorders>
              <w:top w:val="single" w:sz="4" w:space="0" w:color="auto"/>
              <w:left w:val="single" w:sz="4" w:space="0" w:color="auto"/>
            </w:tcBorders>
            <w:shd w:val="clear" w:color="auto" w:fill="FFFFFF"/>
            <w:vAlign w:val="bottom"/>
          </w:tcPr>
          <w:p w14:paraId="3E489418" w14:textId="77777777" w:rsidR="001E6B9B" w:rsidRDefault="003F4C56">
            <w:pPr>
              <w:pStyle w:val="Teksttreci20"/>
              <w:framePr w:w="9662" w:wrap="notBeside" w:vAnchor="text" w:hAnchor="text" w:xAlign="center" w:y="1"/>
              <w:shd w:val="clear" w:color="auto" w:fill="auto"/>
              <w:spacing w:after="0" w:line="245" w:lineRule="exact"/>
              <w:ind w:firstLine="0"/>
            </w:pPr>
            <w:r>
              <w:t>0,3 do 0,5</w:t>
            </w:r>
          </w:p>
        </w:tc>
        <w:tc>
          <w:tcPr>
            <w:tcW w:w="907" w:type="dxa"/>
            <w:tcBorders>
              <w:top w:val="single" w:sz="4" w:space="0" w:color="auto"/>
              <w:left w:val="single" w:sz="4" w:space="0" w:color="auto"/>
            </w:tcBorders>
            <w:shd w:val="clear" w:color="auto" w:fill="FFFFFF"/>
            <w:vAlign w:val="center"/>
          </w:tcPr>
          <w:p w14:paraId="01664553" w14:textId="77777777" w:rsidR="001E6B9B" w:rsidRDefault="003F4C56">
            <w:pPr>
              <w:pStyle w:val="Teksttreci20"/>
              <w:framePr w:w="9662" w:wrap="notBeside" w:vAnchor="text" w:hAnchor="text" w:xAlign="center" w:y="1"/>
              <w:shd w:val="clear" w:color="auto" w:fill="auto"/>
              <w:spacing w:after="0" w:line="190" w:lineRule="exact"/>
              <w:ind w:left="160" w:firstLine="0"/>
              <w:jc w:val="left"/>
            </w:pPr>
            <w:r>
              <w:t>4 do 8</w:t>
            </w:r>
          </w:p>
        </w:tc>
        <w:tc>
          <w:tcPr>
            <w:tcW w:w="994" w:type="dxa"/>
            <w:tcBorders>
              <w:top w:val="single" w:sz="4" w:space="0" w:color="auto"/>
              <w:left w:val="single" w:sz="4" w:space="0" w:color="auto"/>
            </w:tcBorders>
            <w:shd w:val="clear" w:color="auto" w:fill="FFFFFF"/>
            <w:vAlign w:val="center"/>
          </w:tcPr>
          <w:p w14:paraId="4B7E2425" w14:textId="77777777" w:rsidR="001E6B9B" w:rsidRDefault="003F4C56">
            <w:pPr>
              <w:pStyle w:val="Teksttreci20"/>
              <w:framePr w:w="9662" w:wrap="notBeside" w:vAnchor="text" w:hAnchor="text" w:xAlign="center" w:y="1"/>
              <w:shd w:val="clear" w:color="auto" w:fill="auto"/>
              <w:spacing w:after="0" w:line="190" w:lineRule="exact"/>
              <w:ind w:firstLine="0"/>
            </w:pPr>
            <w:r>
              <w:t>-</w:t>
            </w:r>
          </w:p>
        </w:tc>
        <w:tc>
          <w:tcPr>
            <w:tcW w:w="1219" w:type="dxa"/>
            <w:tcBorders>
              <w:top w:val="single" w:sz="4" w:space="0" w:color="auto"/>
              <w:left w:val="single" w:sz="4" w:space="0" w:color="auto"/>
            </w:tcBorders>
            <w:shd w:val="clear" w:color="auto" w:fill="FFFFFF"/>
            <w:vAlign w:val="center"/>
          </w:tcPr>
          <w:p w14:paraId="413D729D" w14:textId="77777777" w:rsidR="001E6B9B" w:rsidRDefault="003F4C56">
            <w:pPr>
              <w:pStyle w:val="Teksttreci20"/>
              <w:framePr w:w="9662" w:wrap="notBeside" w:vAnchor="text" w:hAnchor="text" w:xAlign="center" w:y="1"/>
              <w:shd w:val="clear" w:color="auto" w:fill="auto"/>
              <w:spacing w:after="0" w:line="190" w:lineRule="exact"/>
              <w:ind w:firstLine="0"/>
            </w:pPr>
            <w:r>
              <w:t>-</w:t>
            </w:r>
          </w:p>
        </w:tc>
        <w:tc>
          <w:tcPr>
            <w:tcW w:w="3048" w:type="dxa"/>
            <w:tcBorders>
              <w:top w:val="single" w:sz="4" w:space="0" w:color="auto"/>
              <w:left w:val="single" w:sz="4" w:space="0" w:color="auto"/>
              <w:right w:val="single" w:sz="4" w:space="0" w:color="auto"/>
            </w:tcBorders>
            <w:shd w:val="clear" w:color="auto" w:fill="FFFFFF"/>
            <w:vAlign w:val="bottom"/>
          </w:tcPr>
          <w:p w14:paraId="6D62C7CD" w14:textId="77777777" w:rsidR="001E6B9B" w:rsidRDefault="003F4C56">
            <w:pPr>
              <w:pStyle w:val="Teksttreci20"/>
              <w:framePr w:w="9662" w:wrap="notBeside" w:vAnchor="text" w:hAnchor="text" w:xAlign="center" w:y="1"/>
              <w:shd w:val="clear" w:color="auto" w:fill="auto"/>
              <w:spacing w:after="0" w:line="240" w:lineRule="exact"/>
              <w:ind w:firstLine="0"/>
            </w:pPr>
            <w:r>
              <w:t>Zalecane do zasypek wąskich przekopów</w:t>
            </w:r>
          </w:p>
        </w:tc>
      </w:tr>
      <w:tr w:rsidR="001E6B9B" w14:paraId="516A4E2B" w14:textId="77777777">
        <w:trPr>
          <w:trHeight w:hRule="exact" w:val="931"/>
          <w:jc w:val="center"/>
        </w:trPr>
        <w:tc>
          <w:tcPr>
            <w:tcW w:w="2501" w:type="dxa"/>
            <w:tcBorders>
              <w:top w:val="single" w:sz="4" w:space="0" w:color="auto"/>
              <w:left w:val="single" w:sz="4" w:space="0" w:color="auto"/>
              <w:bottom w:val="single" w:sz="4" w:space="0" w:color="auto"/>
            </w:tcBorders>
            <w:shd w:val="clear" w:color="auto" w:fill="FFFFFF"/>
            <w:vAlign w:val="center"/>
          </w:tcPr>
          <w:p w14:paraId="3C06414F" w14:textId="77777777" w:rsidR="001E6B9B" w:rsidRDefault="003F4C56">
            <w:pPr>
              <w:pStyle w:val="Teksttreci20"/>
              <w:framePr w:w="9662" w:wrap="notBeside" w:vAnchor="text" w:hAnchor="text" w:xAlign="center" w:y="1"/>
              <w:shd w:val="clear" w:color="auto" w:fill="auto"/>
              <w:spacing w:after="60" w:line="190" w:lineRule="exact"/>
              <w:ind w:firstLine="0"/>
              <w:jc w:val="left"/>
            </w:pPr>
            <w:r>
              <w:t>Ubijaki</w:t>
            </w:r>
          </w:p>
          <w:p w14:paraId="57043988" w14:textId="77777777" w:rsidR="001E6B9B" w:rsidRDefault="003F4C56">
            <w:pPr>
              <w:pStyle w:val="Teksttreci20"/>
              <w:framePr w:w="9662" w:wrap="notBeside" w:vAnchor="text" w:hAnchor="text" w:xAlign="center" w:y="1"/>
              <w:shd w:val="clear" w:color="auto" w:fill="auto"/>
              <w:spacing w:before="60" w:after="0" w:line="190" w:lineRule="exact"/>
              <w:ind w:firstLine="0"/>
              <w:jc w:val="left"/>
            </w:pPr>
            <w:r>
              <w:t>szybkouderzające</w:t>
            </w:r>
          </w:p>
        </w:tc>
        <w:tc>
          <w:tcPr>
            <w:tcW w:w="994" w:type="dxa"/>
            <w:tcBorders>
              <w:top w:val="single" w:sz="4" w:space="0" w:color="auto"/>
              <w:left w:val="single" w:sz="4" w:space="0" w:color="auto"/>
              <w:bottom w:val="single" w:sz="4" w:space="0" w:color="auto"/>
            </w:tcBorders>
            <w:shd w:val="clear" w:color="auto" w:fill="FFFFFF"/>
            <w:vAlign w:val="center"/>
          </w:tcPr>
          <w:p w14:paraId="582006CC" w14:textId="77777777" w:rsidR="001E6B9B" w:rsidRDefault="003F4C56">
            <w:pPr>
              <w:pStyle w:val="Teksttreci20"/>
              <w:framePr w:w="9662" w:wrap="notBeside" w:vAnchor="text" w:hAnchor="text" w:xAlign="center" w:y="1"/>
              <w:shd w:val="clear" w:color="auto" w:fill="auto"/>
              <w:spacing w:after="0" w:line="240" w:lineRule="exact"/>
              <w:ind w:firstLine="0"/>
            </w:pPr>
            <w:r>
              <w:t>0,2 do 0,4</w:t>
            </w:r>
          </w:p>
        </w:tc>
        <w:tc>
          <w:tcPr>
            <w:tcW w:w="907" w:type="dxa"/>
            <w:tcBorders>
              <w:top w:val="single" w:sz="4" w:space="0" w:color="auto"/>
              <w:left w:val="single" w:sz="4" w:space="0" w:color="auto"/>
              <w:bottom w:val="single" w:sz="4" w:space="0" w:color="auto"/>
            </w:tcBorders>
            <w:shd w:val="clear" w:color="auto" w:fill="FFFFFF"/>
            <w:vAlign w:val="center"/>
          </w:tcPr>
          <w:p w14:paraId="5FB1ABA1" w14:textId="77777777" w:rsidR="001E6B9B" w:rsidRDefault="003F4C56">
            <w:pPr>
              <w:pStyle w:val="Teksttreci20"/>
              <w:framePr w:w="9662" w:wrap="notBeside" w:vAnchor="text" w:hAnchor="text" w:xAlign="center" w:y="1"/>
              <w:shd w:val="clear" w:color="auto" w:fill="auto"/>
              <w:spacing w:after="0" w:line="190" w:lineRule="exact"/>
              <w:ind w:left="160" w:firstLine="0"/>
              <w:jc w:val="left"/>
            </w:pPr>
            <w:r>
              <w:t>2 do4</w:t>
            </w:r>
          </w:p>
        </w:tc>
        <w:tc>
          <w:tcPr>
            <w:tcW w:w="994" w:type="dxa"/>
            <w:tcBorders>
              <w:top w:val="single" w:sz="4" w:space="0" w:color="auto"/>
              <w:left w:val="single" w:sz="4" w:space="0" w:color="auto"/>
              <w:bottom w:val="single" w:sz="4" w:space="0" w:color="auto"/>
            </w:tcBorders>
            <w:shd w:val="clear" w:color="auto" w:fill="FFFFFF"/>
            <w:vAlign w:val="center"/>
          </w:tcPr>
          <w:p w14:paraId="3E12326E" w14:textId="77777777" w:rsidR="001E6B9B" w:rsidRDefault="003F4C56">
            <w:pPr>
              <w:pStyle w:val="Teksttreci20"/>
              <w:framePr w:w="9662" w:wrap="notBeside" w:vAnchor="text" w:hAnchor="text" w:xAlign="center" w:y="1"/>
              <w:shd w:val="clear" w:color="auto" w:fill="auto"/>
              <w:spacing w:after="0" w:line="240" w:lineRule="exact"/>
              <w:ind w:firstLine="0"/>
            </w:pPr>
            <w:r>
              <w:t>0,1 do 0,3</w:t>
            </w:r>
          </w:p>
        </w:tc>
        <w:tc>
          <w:tcPr>
            <w:tcW w:w="1219" w:type="dxa"/>
            <w:tcBorders>
              <w:top w:val="single" w:sz="4" w:space="0" w:color="auto"/>
              <w:left w:val="single" w:sz="4" w:space="0" w:color="auto"/>
              <w:bottom w:val="single" w:sz="4" w:space="0" w:color="auto"/>
            </w:tcBorders>
            <w:shd w:val="clear" w:color="auto" w:fill="FFFFFF"/>
            <w:vAlign w:val="center"/>
          </w:tcPr>
          <w:p w14:paraId="5B2571DD" w14:textId="77777777" w:rsidR="001E6B9B" w:rsidRDefault="003F4C56">
            <w:pPr>
              <w:pStyle w:val="Teksttreci20"/>
              <w:framePr w:w="9662" w:wrap="notBeside" w:vAnchor="text" w:hAnchor="text" w:xAlign="center" w:y="1"/>
              <w:shd w:val="clear" w:color="auto" w:fill="auto"/>
              <w:spacing w:after="0" w:line="190" w:lineRule="exact"/>
              <w:ind w:left="280" w:firstLine="0"/>
              <w:jc w:val="left"/>
            </w:pPr>
            <w:r>
              <w:t>3 do 5</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14:paraId="468E0533" w14:textId="77777777" w:rsidR="001E6B9B" w:rsidRDefault="003F4C56">
            <w:pPr>
              <w:pStyle w:val="Teksttreci20"/>
              <w:framePr w:w="9662" w:wrap="notBeside" w:vAnchor="text" w:hAnchor="text" w:xAlign="center" w:y="1"/>
              <w:shd w:val="clear" w:color="auto" w:fill="auto"/>
              <w:spacing w:after="0" w:line="235" w:lineRule="exact"/>
              <w:ind w:firstLine="0"/>
            </w:pPr>
            <w:r>
              <w:t>Zalecane do zasypek wąskich przekopów</w:t>
            </w:r>
          </w:p>
        </w:tc>
      </w:tr>
    </w:tbl>
    <w:p w14:paraId="76459CE3" w14:textId="77777777" w:rsidR="001E6B9B" w:rsidRDefault="003F4C56">
      <w:pPr>
        <w:pStyle w:val="Podpistabeli20"/>
        <w:framePr w:w="9662" w:wrap="notBeside" w:vAnchor="text" w:hAnchor="text" w:xAlign="center" w:y="1"/>
        <w:shd w:val="clear" w:color="auto" w:fill="auto"/>
        <w:spacing w:line="160" w:lineRule="exact"/>
      </w:pPr>
      <w:r>
        <w:t>*) Walce statyczne są mało przydatne w gruntach kamienistych.</w:t>
      </w:r>
    </w:p>
    <w:p w14:paraId="67A0A56D" w14:textId="77777777" w:rsidR="001E6B9B" w:rsidRDefault="003F4C56">
      <w:pPr>
        <w:pStyle w:val="Podpistabeli20"/>
        <w:framePr w:w="9662" w:wrap="notBeside" w:vAnchor="text" w:hAnchor="text" w:xAlign="center" w:y="1"/>
        <w:shd w:val="clear" w:color="auto" w:fill="auto"/>
        <w:spacing w:after="94" w:line="160" w:lineRule="exact"/>
      </w:pPr>
      <w:r>
        <w:t>**) Wibracyjnie należy zagęszczać warstwy grubości &gt; 15 cm, cieńsze warstwy należy zagęszczać statycznie.</w:t>
      </w:r>
    </w:p>
    <w:p w14:paraId="18F73545" w14:textId="77777777" w:rsidR="001E6B9B" w:rsidRDefault="003F4C56">
      <w:pPr>
        <w:pStyle w:val="Podpistabeli20"/>
        <w:framePr w:w="9662" w:wrap="notBeside" w:vAnchor="text" w:hAnchor="text" w:xAlign="center" w:y="1"/>
        <w:shd w:val="clear" w:color="auto" w:fill="auto"/>
        <w:spacing w:line="160" w:lineRule="exact"/>
      </w:pPr>
      <w:r>
        <w:t>***) Wartości orientacyjne, właściwe należy ustalić na odcinku próbnym.</w:t>
      </w:r>
    </w:p>
    <w:p w14:paraId="5EC35668" w14:textId="77777777" w:rsidR="001E6B9B" w:rsidRDefault="003F4C56">
      <w:pPr>
        <w:pStyle w:val="Podpistabeli30"/>
        <w:framePr w:w="9662" w:wrap="notBeside" w:vAnchor="text" w:hAnchor="text" w:xAlign="center" w:y="1"/>
        <w:numPr>
          <w:ilvl w:val="0"/>
          <w:numId w:val="13"/>
        </w:numPr>
        <w:shd w:val="clear" w:color="auto" w:fill="auto"/>
        <w:tabs>
          <w:tab w:val="left" w:pos="706"/>
        </w:tabs>
        <w:spacing w:before="0"/>
      </w:pPr>
      <w:bookmarkStart w:id="26" w:name="bookmark28"/>
      <w:r>
        <w:t>TRANSPORT</w:t>
      </w:r>
      <w:bookmarkEnd w:id="26"/>
    </w:p>
    <w:p w14:paraId="06D6B26B" w14:textId="77777777" w:rsidR="001E6B9B" w:rsidRDefault="001E6B9B">
      <w:pPr>
        <w:framePr w:w="9662" w:wrap="notBeside" w:vAnchor="text" w:hAnchor="text" w:xAlign="center" w:y="1"/>
        <w:rPr>
          <w:sz w:val="2"/>
          <w:szCs w:val="2"/>
        </w:rPr>
      </w:pPr>
    </w:p>
    <w:p w14:paraId="75877627" w14:textId="77777777" w:rsidR="001E6B9B" w:rsidRDefault="001E6B9B">
      <w:pPr>
        <w:rPr>
          <w:sz w:val="2"/>
          <w:szCs w:val="2"/>
        </w:rPr>
      </w:pPr>
    </w:p>
    <w:p w14:paraId="68CCBAB7" w14:textId="77777777" w:rsidR="001E6B9B" w:rsidRDefault="003F4C56">
      <w:pPr>
        <w:pStyle w:val="Nagwek10"/>
        <w:keepNext/>
        <w:keepLines/>
        <w:numPr>
          <w:ilvl w:val="0"/>
          <w:numId w:val="14"/>
        </w:numPr>
        <w:shd w:val="clear" w:color="auto" w:fill="auto"/>
        <w:tabs>
          <w:tab w:val="left" w:pos="708"/>
        </w:tabs>
        <w:spacing w:before="29"/>
        <w:ind w:left="740"/>
      </w:pPr>
      <w:bookmarkStart w:id="27" w:name="bookmark29"/>
      <w:bookmarkStart w:id="28" w:name="bookmark30"/>
      <w:r>
        <w:t>Ogólne wymagania dotyczące transportu</w:t>
      </w:r>
      <w:bookmarkEnd w:id="27"/>
      <w:bookmarkEnd w:id="28"/>
    </w:p>
    <w:p w14:paraId="1123E4C3" w14:textId="77777777" w:rsidR="001E6B9B" w:rsidRDefault="003F4C56">
      <w:pPr>
        <w:pStyle w:val="Teksttreci20"/>
        <w:shd w:val="clear" w:color="auto" w:fill="auto"/>
        <w:spacing w:after="0" w:line="398" w:lineRule="exact"/>
        <w:ind w:left="740" w:hanging="740"/>
        <w:jc w:val="both"/>
      </w:pPr>
      <w:r>
        <w:t>Ogólne wymagania dotyczące transportu podano w D-M-00.00.00 „Wymagania ogólne"</w:t>
      </w:r>
    </w:p>
    <w:p w14:paraId="290BBDFF" w14:textId="77777777" w:rsidR="001E6B9B" w:rsidRDefault="003F4C56">
      <w:pPr>
        <w:pStyle w:val="Nagwek10"/>
        <w:keepNext/>
        <w:keepLines/>
        <w:numPr>
          <w:ilvl w:val="0"/>
          <w:numId w:val="14"/>
        </w:numPr>
        <w:shd w:val="clear" w:color="auto" w:fill="auto"/>
        <w:tabs>
          <w:tab w:val="left" w:pos="708"/>
        </w:tabs>
        <w:ind w:left="740"/>
      </w:pPr>
      <w:bookmarkStart w:id="29" w:name="bookmark31"/>
      <w:bookmarkStart w:id="30" w:name="bookmark32"/>
      <w:r>
        <w:t>Transport materiałów</w:t>
      </w:r>
      <w:bookmarkEnd w:id="29"/>
      <w:bookmarkEnd w:id="30"/>
    </w:p>
    <w:p w14:paraId="4284991B" w14:textId="77777777" w:rsidR="001E6B9B" w:rsidRDefault="003F4C56">
      <w:pPr>
        <w:pStyle w:val="Teksttreci20"/>
        <w:numPr>
          <w:ilvl w:val="0"/>
          <w:numId w:val="15"/>
        </w:numPr>
        <w:shd w:val="clear" w:color="auto" w:fill="auto"/>
        <w:tabs>
          <w:tab w:val="left" w:pos="755"/>
          <w:tab w:val="right" w:pos="3087"/>
          <w:tab w:val="center" w:pos="3855"/>
          <w:tab w:val="left" w:pos="4853"/>
          <w:tab w:val="left" w:pos="5933"/>
          <w:tab w:val="center" w:pos="7056"/>
          <w:tab w:val="center" w:pos="8165"/>
        </w:tabs>
        <w:spacing w:after="0" w:line="278" w:lineRule="exact"/>
        <w:ind w:left="740" w:hanging="740"/>
        <w:jc w:val="both"/>
      </w:pPr>
      <w:r>
        <w:t>Nadmiar gruntu</w:t>
      </w:r>
      <w:r>
        <w:tab/>
        <w:t>z</w:t>
      </w:r>
      <w:r>
        <w:tab/>
        <w:t>profilowania</w:t>
      </w:r>
      <w:r>
        <w:tab/>
        <w:t>podłoża</w:t>
      </w:r>
      <w:r>
        <w:tab/>
        <w:t>należy</w:t>
      </w:r>
      <w:r>
        <w:tab/>
        <w:t>wywieźć</w:t>
      </w:r>
      <w:r>
        <w:tab/>
        <w:t>samochodami</w:t>
      </w:r>
    </w:p>
    <w:p w14:paraId="73F286DC" w14:textId="77777777" w:rsidR="001E6B9B" w:rsidRDefault="003F4C56">
      <w:pPr>
        <w:pStyle w:val="Teksttreci20"/>
        <w:shd w:val="clear" w:color="auto" w:fill="auto"/>
        <w:tabs>
          <w:tab w:val="right" w:pos="3087"/>
          <w:tab w:val="center" w:pos="3855"/>
          <w:tab w:val="center" w:pos="4558"/>
          <w:tab w:val="left" w:pos="4971"/>
          <w:tab w:val="left" w:pos="6084"/>
          <w:tab w:val="center" w:pos="7398"/>
          <w:tab w:val="center" w:pos="7710"/>
          <w:tab w:val="right" w:pos="9514"/>
        </w:tabs>
        <w:spacing w:after="0" w:line="278" w:lineRule="exact"/>
        <w:ind w:left="740" w:firstLine="0"/>
        <w:jc w:val="both"/>
      </w:pPr>
      <w:r>
        <w:t>samowyładowczymi</w:t>
      </w:r>
      <w:r>
        <w:tab/>
        <w:t>na</w:t>
      </w:r>
      <w:r>
        <w:tab/>
        <w:t>składowisko</w:t>
      </w:r>
      <w:r>
        <w:tab/>
        <w:t>lub</w:t>
      </w:r>
      <w:r>
        <w:tab/>
        <w:t>wysypisko</w:t>
      </w:r>
      <w:r>
        <w:tab/>
        <w:t>Wykonawcy</w:t>
      </w:r>
      <w:r>
        <w:tab/>
        <w:t>w</w:t>
      </w:r>
      <w:r>
        <w:tab/>
        <w:t>sposób</w:t>
      </w:r>
      <w:r>
        <w:tab/>
        <w:t>eliminujący</w:t>
      </w:r>
    </w:p>
    <w:p w14:paraId="3A2C8EE6" w14:textId="77777777" w:rsidR="001E6B9B" w:rsidRDefault="003F4C56">
      <w:pPr>
        <w:pStyle w:val="Teksttreci20"/>
        <w:shd w:val="clear" w:color="auto" w:fill="auto"/>
        <w:spacing w:after="123" w:line="278" w:lineRule="exact"/>
        <w:ind w:left="740" w:firstLine="0"/>
        <w:jc w:val="both"/>
      </w:pPr>
      <w:r>
        <w:t>możliwość zanieczyszczania dróg dojazdowych.</w:t>
      </w:r>
    </w:p>
    <w:p w14:paraId="5A72D376" w14:textId="77777777" w:rsidR="001E6B9B" w:rsidRDefault="003F4C56">
      <w:pPr>
        <w:pStyle w:val="Nagwek10"/>
        <w:keepNext/>
        <w:keepLines/>
        <w:numPr>
          <w:ilvl w:val="0"/>
          <w:numId w:val="16"/>
        </w:numPr>
        <w:shd w:val="clear" w:color="auto" w:fill="auto"/>
        <w:tabs>
          <w:tab w:val="left" w:pos="708"/>
        </w:tabs>
        <w:spacing w:after="148" w:line="200" w:lineRule="exact"/>
        <w:ind w:left="740"/>
      </w:pPr>
      <w:bookmarkStart w:id="31" w:name="bookmark33"/>
      <w:bookmarkStart w:id="32" w:name="bookmark34"/>
      <w:r>
        <w:t>WYKONANIE ROBÓT</w:t>
      </w:r>
      <w:bookmarkEnd w:id="31"/>
      <w:bookmarkEnd w:id="32"/>
    </w:p>
    <w:p w14:paraId="022741C5" w14:textId="77777777" w:rsidR="001E6B9B" w:rsidRDefault="003F4C56">
      <w:pPr>
        <w:pStyle w:val="Nagwek10"/>
        <w:keepNext/>
        <w:keepLines/>
        <w:numPr>
          <w:ilvl w:val="1"/>
          <w:numId w:val="16"/>
        </w:numPr>
        <w:shd w:val="clear" w:color="auto" w:fill="auto"/>
        <w:tabs>
          <w:tab w:val="left" w:pos="755"/>
        </w:tabs>
        <w:spacing w:after="90" w:line="200" w:lineRule="exact"/>
        <w:ind w:left="740"/>
      </w:pPr>
      <w:bookmarkStart w:id="33" w:name="bookmark35"/>
      <w:bookmarkStart w:id="34" w:name="bookmark36"/>
      <w:r>
        <w:t>Ogólne zasady dotyczące wykonania robót</w:t>
      </w:r>
      <w:bookmarkEnd w:id="33"/>
      <w:bookmarkEnd w:id="34"/>
    </w:p>
    <w:p w14:paraId="3712C542" w14:textId="77777777" w:rsidR="001E6B9B" w:rsidRDefault="003F4C56">
      <w:pPr>
        <w:pStyle w:val="Teksttreci20"/>
        <w:numPr>
          <w:ilvl w:val="2"/>
          <w:numId w:val="16"/>
        </w:numPr>
        <w:shd w:val="clear" w:color="auto" w:fill="auto"/>
        <w:tabs>
          <w:tab w:val="left" w:pos="755"/>
        </w:tabs>
        <w:spacing w:after="60" w:line="278" w:lineRule="exact"/>
        <w:ind w:left="740" w:right="180" w:hanging="740"/>
        <w:jc w:val="both"/>
      </w:pPr>
      <w:r>
        <w:t>Ogólne zasady wykonania robót podano w D-M-00.00.00 „Wymagania ogólne". Do robót ziemnych odnoszą się w szczególności zapisy dotyczące ochrony środowiska w czasie wykonywania robót oraz zasad postępowania w przypadku odkrycia materiałów niebezpiecznych i stanowisk geologicznych lub archeologicznych.</w:t>
      </w:r>
    </w:p>
    <w:p w14:paraId="662652A3" w14:textId="77777777" w:rsidR="001E6B9B" w:rsidRDefault="003F4C56">
      <w:pPr>
        <w:pStyle w:val="Teksttreci20"/>
        <w:numPr>
          <w:ilvl w:val="2"/>
          <w:numId w:val="16"/>
        </w:numPr>
        <w:shd w:val="clear" w:color="auto" w:fill="auto"/>
        <w:tabs>
          <w:tab w:val="left" w:pos="755"/>
        </w:tabs>
        <w:spacing w:after="60" w:line="278" w:lineRule="exact"/>
        <w:ind w:left="740" w:right="180" w:hanging="740"/>
        <w:jc w:val="both"/>
      </w:pPr>
      <w:r>
        <w:t>Przed przystąpieniem do wykonywania koryta oraz profilowania należy zakończyć wszelkie roboty przygotowawcze (elementy odwodnienia i instalacji urządzeń podziemnych w korpusie ziemnym).</w:t>
      </w:r>
    </w:p>
    <w:p w14:paraId="673D2A01" w14:textId="77777777" w:rsidR="001E6B9B" w:rsidRDefault="003F4C56">
      <w:pPr>
        <w:pStyle w:val="Teksttreci20"/>
        <w:numPr>
          <w:ilvl w:val="2"/>
          <w:numId w:val="16"/>
        </w:numPr>
        <w:shd w:val="clear" w:color="auto" w:fill="auto"/>
        <w:tabs>
          <w:tab w:val="left" w:pos="755"/>
        </w:tabs>
        <w:spacing w:after="60" w:line="278" w:lineRule="exact"/>
        <w:ind w:left="740" w:right="180" w:hanging="740"/>
        <w:jc w:val="both"/>
      </w:pPr>
      <w:r>
        <w:t>Roboty ziemne powinny być wykonane zgodnie z Dokumentacją Projektową, zapisami Kontraktu, zapisami oraz poleceniami Inżyniera/Zamawiającego.</w:t>
      </w:r>
    </w:p>
    <w:p w14:paraId="30814CB2" w14:textId="77777777" w:rsidR="001E6B9B" w:rsidRDefault="003F4C56">
      <w:pPr>
        <w:pStyle w:val="Teksttreci20"/>
        <w:numPr>
          <w:ilvl w:val="2"/>
          <w:numId w:val="16"/>
        </w:numPr>
        <w:shd w:val="clear" w:color="auto" w:fill="auto"/>
        <w:tabs>
          <w:tab w:val="left" w:pos="755"/>
        </w:tabs>
        <w:spacing w:after="60" w:line="278" w:lineRule="exact"/>
        <w:ind w:left="740" w:right="180" w:hanging="740"/>
        <w:jc w:val="both"/>
      </w:pPr>
      <w:r>
        <w:t>Przed rozpoczęciem robót ziemnych należy ocenić wpływ warunków atmosferycznych na roboty. Podczas opadów, zależnie od ich intensywności, należy rozważyć wstrzymanie robót, prowadzonych w gruntach lub materiałach wrażliwych na działanie wody.</w:t>
      </w:r>
    </w:p>
    <w:p w14:paraId="6B680474" w14:textId="77777777" w:rsidR="001E6B9B" w:rsidRDefault="003F4C56">
      <w:pPr>
        <w:pStyle w:val="Teksttreci20"/>
        <w:numPr>
          <w:ilvl w:val="2"/>
          <w:numId w:val="16"/>
        </w:numPr>
        <w:shd w:val="clear" w:color="auto" w:fill="auto"/>
        <w:tabs>
          <w:tab w:val="left" w:pos="755"/>
        </w:tabs>
        <w:spacing w:after="0" w:line="278" w:lineRule="exact"/>
        <w:ind w:left="740" w:right="180" w:hanging="740"/>
        <w:jc w:val="both"/>
      </w:pPr>
      <w:r>
        <w:t>Wykonawca musi prowadzić roboty ziemne z uwzględnieniem wymagań, wynikających z przepisów obowiązujących w zakresie ochrony środowiska. Podstawowe czynniki,</w:t>
      </w:r>
    </w:p>
    <w:p w14:paraId="107FD466" w14:textId="77777777" w:rsidR="001E6B9B" w:rsidRDefault="003F4C56">
      <w:pPr>
        <w:pStyle w:val="Teksttreci20"/>
        <w:shd w:val="clear" w:color="auto" w:fill="auto"/>
        <w:spacing w:after="120" w:line="278" w:lineRule="exact"/>
        <w:ind w:left="740" w:firstLine="0"/>
        <w:jc w:val="both"/>
      </w:pPr>
      <w:r>
        <w:t>które należy uwzględnić to: hałas, sposób prowadzenia robót w gruntach lub materiałach stwarzających zagrożenie zanieczyszczeniem środowiska, lub z zastosowaniem takich gruntów lub materiałów, pylenie, ochrona wód gruntowych oraz wpływ wibracji na otoczenie, w tym na istniejące obiekty budowlane.</w:t>
      </w:r>
    </w:p>
    <w:p w14:paraId="13040315" w14:textId="77777777" w:rsidR="001E6B9B" w:rsidRDefault="003F4C56">
      <w:pPr>
        <w:pStyle w:val="Teksttreci20"/>
        <w:numPr>
          <w:ilvl w:val="2"/>
          <w:numId w:val="16"/>
        </w:numPr>
        <w:shd w:val="clear" w:color="auto" w:fill="auto"/>
        <w:tabs>
          <w:tab w:val="left" w:pos="707"/>
        </w:tabs>
        <w:spacing w:after="0" w:line="278" w:lineRule="exact"/>
        <w:ind w:left="740" w:hanging="740"/>
        <w:jc w:val="both"/>
      </w:pPr>
      <w:r>
        <w:lastRenderedPageBreak/>
        <w:t>Jeżeli w czasie prowadzenia robót ziemnych zostanie stwierdzone występowanie zanieczyszczonych gruntów, materiałów lub wody to Wykonawca przedstawi do akceptacji Inżyniera/Zamawiającego sposób postępowania, obejmujący ich zbadanie, odspojenie, usunięcie, transport i utylizację lub składowanie albo ich remediację na miejscu.</w:t>
      </w:r>
    </w:p>
    <w:p w14:paraId="1BF6EEAF" w14:textId="77777777" w:rsidR="001E6B9B" w:rsidRDefault="003F4C56">
      <w:pPr>
        <w:pStyle w:val="Teksttreci20"/>
        <w:shd w:val="clear" w:color="auto" w:fill="auto"/>
        <w:spacing w:after="179" w:line="274" w:lineRule="exact"/>
        <w:ind w:left="740" w:firstLine="0"/>
        <w:jc w:val="both"/>
      </w:pPr>
      <w:r>
        <w:t>Wykonawca uzyska zgodę właściwych organów Ochrony Środowiska, dotyczącą sposobu postępowania z zanieczyszczonymi gruntami, materiałami lub wodą.</w:t>
      </w:r>
    </w:p>
    <w:p w14:paraId="6B2F6FEF" w14:textId="77777777" w:rsidR="001E6B9B" w:rsidRDefault="003F4C56">
      <w:pPr>
        <w:pStyle w:val="Nagwek10"/>
        <w:keepNext/>
        <w:keepLines/>
        <w:numPr>
          <w:ilvl w:val="1"/>
          <w:numId w:val="16"/>
        </w:numPr>
        <w:shd w:val="clear" w:color="auto" w:fill="auto"/>
        <w:tabs>
          <w:tab w:val="left" w:pos="707"/>
        </w:tabs>
        <w:spacing w:after="90" w:line="200" w:lineRule="exact"/>
        <w:ind w:left="740"/>
      </w:pPr>
      <w:bookmarkStart w:id="35" w:name="bookmark37"/>
      <w:bookmarkStart w:id="36" w:name="bookmark38"/>
      <w:r>
        <w:t>Projekt Organizacji Robót i Harmonogram Robót</w:t>
      </w:r>
      <w:bookmarkEnd w:id="35"/>
      <w:bookmarkEnd w:id="36"/>
    </w:p>
    <w:p w14:paraId="15E62527" w14:textId="77777777" w:rsidR="001E6B9B" w:rsidRDefault="003F4C56">
      <w:pPr>
        <w:pStyle w:val="Teksttreci20"/>
        <w:numPr>
          <w:ilvl w:val="2"/>
          <w:numId w:val="16"/>
        </w:numPr>
        <w:shd w:val="clear" w:color="auto" w:fill="auto"/>
        <w:tabs>
          <w:tab w:val="left" w:pos="707"/>
        </w:tabs>
        <w:spacing w:after="120" w:line="278" w:lineRule="exact"/>
        <w:ind w:left="740" w:hanging="740"/>
        <w:jc w:val="both"/>
      </w:pPr>
      <w:r>
        <w:t>Roboty należy wykonać w planowy sposób, w oparciu o Projekt Organizacji Robót i Harmonogram Robót , który zapewni spełnienie wymagań, wynikających z Dokumentacji Projektowej. Projekt Organizacji Robót i Harmonogram Robót musi być ukończony przed ich rozpoczęciem lub przed rozpoczęciem ich wydzielonego etapu, o ile zachodzi taka sytuacja, włączając ocenę dostępnych gruntów i materiałów oraz ich przydatności.</w:t>
      </w:r>
    </w:p>
    <w:p w14:paraId="392C106D" w14:textId="77777777" w:rsidR="001E6B9B" w:rsidRDefault="003F4C56">
      <w:pPr>
        <w:pStyle w:val="Teksttreci20"/>
        <w:numPr>
          <w:ilvl w:val="2"/>
          <w:numId w:val="16"/>
        </w:numPr>
        <w:shd w:val="clear" w:color="auto" w:fill="auto"/>
        <w:tabs>
          <w:tab w:val="left" w:pos="707"/>
        </w:tabs>
        <w:spacing w:after="183" w:line="278" w:lineRule="exact"/>
        <w:ind w:left="740" w:hanging="740"/>
        <w:jc w:val="both"/>
      </w:pPr>
      <w:r>
        <w:t>Projekt Organizacji Robót i Harmonogram Robót przedstawi Wykonawca. Forma i zakres projektu zostaną ustalone miedzy Wykonawcą i Inżynierem/Zamawiającym. Projekt podlega zatwierdzeniu przez Inżyniera/Zamawiającego.</w:t>
      </w:r>
    </w:p>
    <w:p w14:paraId="6A7EF578" w14:textId="77777777" w:rsidR="001E6B9B" w:rsidRDefault="003F4C56">
      <w:pPr>
        <w:pStyle w:val="Nagwek10"/>
        <w:keepNext/>
        <w:keepLines/>
        <w:numPr>
          <w:ilvl w:val="1"/>
          <w:numId w:val="16"/>
        </w:numPr>
        <w:shd w:val="clear" w:color="auto" w:fill="auto"/>
        <w:tabs>
          <w:tab w:val="left" w:pos="707"/>
        </w:tabs>
        <w:spacing w:after="90" w:line="200" w:lineRule="exact"/>
        <w:ind w:left="740"/>
      </w:pPr>
      <w:bookmarkStart w:id="37" w:name="bookmark39"/>
      <w:bookmarkStart w:id="38" w:name="bookmark40"/>
      <w:r>
        <w:t>Sprawdzenie nośności podłoża gruntowego w czasie robót</w:t>
      </w:r>
      <w:bookmarkEnd w:id="37"/>
      <w:bookmarkEnd w:id="38"/>
    </w:p>
    <w:p w14:paraId="239BEE90" w14:textId="77777777" w:rsidR="001E6B9B" w:rsidRDefault="003F4C56">
      <w:pPr>
        <w:pStyle w:val="Teksttreci20"/>
        <w:numPr>
          <w:ilvl w:val="2"/>
          <w:numId w:val="16"/>
        </w:numPr>
        <w:shd w:val="clear" w:color="auto" w:fill="auto"/>
        <w:tabs>
          <w:tab w:val="left" w:pos="707"/>
        </w:tabs>
        <w:spacing w:after="0" w:line="278" w:lineRule="exact"/>
        <w:ind w:left="740" w:hanging="740"/>
        <w:jc w:val="both"/>
      </w:pPr>
      <w:r>
        <w:t>Projektant jest zobowiązany do podania w projekcie grupy nośności podłoża gruntowego nawierzchni, przyjętej jako podstawa do projektowania konstrukcji nawierzchni. Informacja ta określa równocześnie minimalne wartości wskaźnika CBR oraz wtórnego modułu odkształcenia E</w:t>
      </w:r>
      <w:r>
        <w:rPr>
          <w:rStyle w:val="Teksttreci2Candara9pt"/>
        </w:rPr>
        <w:t>2</w:t>
      </w:r>
      <w:r>
        <w:t>, podane w Tabeli 5.1 odpowiadające przyjętej grupie nośności podłoża gruntowego.</w:t>
      </w:r>
    </w:p>
    <w:p w14:paraId="301BC85B" w14:textId="77777777" w:rsidR="001E6B9B" w:rsidRDefault="003F4C56">
      <w:pPr>
        <w:pStyle w:val="Podpistabeli0"/>
        <w:framePr w:w="8789" w:wrap="notBeside" w:vAnchor="text" w:hAnchor="text" w:xAlign="right" w:y="1"/>
        <w:shd w:val="clear" w:color="auto" w:fill="auto"/>
        <w:spacing w:line="190" w:lineRule="exact"/>
      </w:pPr>
      <w:r>
        <w:t>Tabela 5.1 Klasyfikacja grup nośności podłoża gruntowego nawierzchni Gi</w:t>
      </w:r>
    </w:p>
    <w:tbl>
      <w:tblPr>
        <w:tblOverlap w:val="never"/>
        <w:tblW w:w="0" w:type="auto"/>
        <w:jc w:val="right"/>
        <w:tblLayout w:type="fixed"/>
        <w:tblCellMar>
          <w:left w:w="10" w:type="dxa"/>
          <w:right w:w="10" w:type="dxa"/>
        </w:tblCellMar>
        <w:tblLook w:val="0000" w:firstRow="0" w:lastRow="0" w:firstColumn="0" w:lastColumn="0" w:noHBand="0" w:noVBand="0"/>
      </w:tblPr>
      <w:tblGrid>
        <w:gridCol w:w="682"/>
        <w:gridCol w:w="2693"/>
        <w:gridCol w:w="2693"/>
        <w:gridCol w:w="2722"/>
      </w:tblGrid>
      <w:tr w:rsidR="001E6B9B" w14:paraId="7009DAD1" w14:textId="77777777">
        <w:trPr>
          <w:trHeight w:hRule="exact" w:val="1238"/>
          <w:jc w:val="right"/>
        </w:trPr>
        <w:tc>
          <w:tcPr>
            <w:tcW w:w="682" w:type="dxa"/>
            <w:tcBorders>
              <w:top w:val="single" w:sz="4" w:space="0" w:color="auto"/>
              <w:left w:val="single" w:sz="4" w:space="0" w:color="auto"/>
            </w:tcBorders>
            <w:shd w:val="clear" w:color="auto" w:fill="FFFFFF"/>
          </w:tcPr>
          <w:p w14:paraId="34E20DD2" w14:textId="77777777" w:rsidR="001E6B9B" w:rsidRDefault="003F4C56">
            <w:pPr>
              <w:pStyle w:val="Teksttreci20"/>
              <w:framePr w:w="8789" w:wrap="notBeside" w:vAnchor="text" w:hAnchor="text" w:xAlign="right" w:y="1"/>
              <w:shd w:val="clear" w:color="auto" w:fill="auto"/>
              <w:spacing w:after="0" w:line="190" w:lineRule="exact"/>
              <w:ind w:left="180" w:firstLine="0"/>
              <w:jc w:val="left"/>
            </w:pPr>
            <w:r>
              <w:t>L.p.</w:t>
            </w:r>
          </w:p>
        </w:tc>
        <w:tc>
          <w:tcPr>
            <w:tcW w:w="2693" w:type="dxa"/>
            <w:tcBorders>
              <w:top w:val="single" w:sz="4" w:space="0" w:color="auto"/>
              <w:left w:val="single" w:sz="4" w:space="0" w:color="auto"/>
            </w:tcBorders>
            <w:shd w:val="clear" w:color="auto" w:fill="FFFFFF"/>
            <w:vAlign w:val="center"/>
          </w:tcPr>
          <w:p w14:paraId="5F39050F" w14:textId="77777777" w:rsidR="001E6B9B" w:rsidRDefault="003F4C56">
            <w:pPr>
              <w:pStyle w:val="Teksttreci20"/>
              <w:framePr w:w="8789" w:wrap="notBeside" w:vAnchor="text" w:hAnchor="text" w:xAlign="right" w:y="1"/>
              <w:shd w:val="clear" w:color="auto" w:fill="auto"/>
              <w:spacing w:after="0" w:line="283" w:lineRule="exact"/>
              <w:ind w:firstLine="0"/>
            </w:pPr>
            <w:r>
              <w:t>Grupa nośności podłoża gruntowego Gi</w:t>
            </w:r>
          </w:p>
        </w:tc>
        <w:tc>
          <w:tcPr>
            <w:tcW w:w="2693" w:type="dxa"/>
            <w:tcBorders>
              <w:top w:val="single" w:sz="4" w:space="0" w:color="auto"/>
              <w:left w:val="single" w:sz="4" w:space="0" w:color="auto"/>
            </w:tcBorders>
            <w:shd w:val="clear" w:color="auto" w:fill="FFFFFF"/>
            <w:vAlign w:val="bottom"/>
          </w:tcPr>
          <w:p w14:paraId="2983ED23" w14:textId="77777777" w:rsidR="001E6B9B" w:rsidRDefault="003F4C56">
            <w:pPr>
              <w:pStyle w:val="Teksttreci20"/>
              <w:framePr w:w="8789" w:wrap="notBeside" w:vAnchor="text" w:hAnchor="text" w:xAlign="right" w:y="1"/>
              <w:shd w:val="clear" w:color="auto" w:fill="auto"/>
              <w:spacing w:after="0" w:line="288" w:lineRule="exact"/>
              <w:ind w:left="180" w:firstLine="0"/>
              <w:jc w:val="left"/>
            </w:pPr>
            <w:r>
              <w:t>Wskaźnik nośności CBR po 4 dniach nasączania wodą [%]</w:t>
            </w:r>
          </w:p>
        </w:tc>
        <w:tc>
          <w:tcPr>
            <w:tcW w:w="2722" w:type="dxa"/>
            <w:tcBorders>
              <w:top w:val="single" w:sz="4" w:space="0" w:color="auto"/>
              <w:left w:val="single" w:sz="4" w:space="0" w:color="auto"/>
              <w:right w:val="single" w:sz="4" w:space="0" w:color="auto"/>
            </w:tcBorders>
            <w:shd w:val="clear" w:color="auto" w:fill="FFFFFF"/>
            <w:vAlign w:val="center"/>
          </w:tcPr>
          <w:p w14:paraId="452D25A4" w14:textId="77777777" w:rsidR="001E6B9B" w:rsidRDefault="003F4C56">
            <w:pPr>
              <w:pStyle w:val="Teksttreci20"/>
              <w:framePr w:w="8789" w:wrap="notBeside" w:vAnchor="text" w:hAnchor="text" w:xAlign="right" w:y="1"/>
              <w:shd w:val="clear" w:color="auto" w:fill="auto"/>
              <w:spacing w:after="0" w:line="278" w:lineRule="exact"/>
              <w:ind w:left="460" w:firstLine="220"/>
              <w:jc w:val="left"/>
            </w:pPr>
            <w:r>
              <w:t>Wtórny moduł odkształcenia E</w:t>
            </w:r>
            <w:r>
              <w:rPr>
                <w:rStyle w:val="Teksttreci2Candara9pt"/>
              </w:rPr>
              <w:t xml:space="preserve">2 </w:t>
            </w:r>
            <w:r>
              <w:t>[MPa]</w:t>
            </w:r>
          </w:p>
        </w:tc>
      </w:tr>
      <w:tr w:rsidR="001E6B9B" w14:paraId="210146C7" w14:textId="77777777">
        <w:trPr>
          <w:trHeight w:hRule="exact" w:val="384"/>
          <w:jc w:val="right"/>
        </w:trPr>
        <w:tc>
          <w:tcPr>
            <w:tcW w:w="682" w:type="dxa"/>
            <w:tcBorders>
              <w:top w:val="single" w:sz="4" w:space="0" w:color="auto"/>
              <w:left w:val="single" w:sz="4" w:space="0" w:color="auto"/>
            </w:tcBorders>
            <w:shd w:val="clear" w:color="auto" w:fill="FFFFFF"/>
            <w:vAlign w:val="bottom"/>
          </w:tcPr>
          <w:p w14:paraId="451C86C0" w14:textId="77777777" w:rsidR="001E6B9B" w:rsidRDefault="003F4C56">
            <w:pPr>
              <w:pStyle w:val="Teksttreci20"/>
              <w:framePr w:w="8789" w:wrap="notBeside" w:vAnchor="text" w:hAnchor="text" w:xAlign="right" w:y="1"/>
              <w:shd w:val="clear" w:color="auto" w:fill="auto"/>
              <w:spacing w:after="0" w:line="190" w:lineRule="exact"/>
              <w:ind w:left="260" w:firstLine="0"/>
              <w:jc w:val="left"/>
            </w:pPr>
            <w:r>
              <w:t>1.</w:t>
            </w:r>
          </w:p>
        </w:tc>
        <w:tc>
          <w:tcPr>
            <w:tcW w:w="2693" w:type="dxa"/>
            <w:tcBorders>
              <w:top w:val="single" w:sz="4" w:space="0" w:color="auto"/>
              <w:left w:val="single" w:sz="4" w:space="0" w:color="auto"/>
            </w:tcBorders>
            <w:shd w:val="clear" w:color="auto" w:fill="FFFFFF"/>
            <w:vAlign w:val="bottom"/>
          </w:tcPr>
          <w:p w14:paraId="726A5348" w14:textId="77777777" w:rsidR="001E6B9B" w:rsidRDefault="003F4C56">
            <w:pPr>
              <w:pStyle w:val="Teksttreci20"/>
              <w:framePr w:w="8789" w:wrap="notBeside" w:vAnchor="text" w:hAnchor="text" w:xAlign="right" w:y="1"/>
              <w:shd w:val="clear" w:color="auto" w:fill="auto"/>
              <w:spacing w:after="0" w:line="190" w:lineRule="exact"/>
              <w:ind w:firstLine="0"/>
            </w:pPr>
            <w:r>
              <w:t>G1</w:t>
            </w:r>
          </w:p>
        </w:tc>
        <w:tc>
          <w:tcPr>
            <w:tcW w:w="2693" w:type="dxa"/>
            <w:tcBorders>
              <w:top w:val="single" w:sz="4" w:space="0" w:color="auto"/>
              <w:left w:val="single" w:sz="4" w:space="0" w:color="auto"/>
            </w:tcBorders>
            <w:shd w:val="clear" w:color="auto" w:fill="FFFFFF"/>
            <w:vAlign w:val="bottom"/>
          </w:tcPr>
          <w:p w14:paraId="7409E1B2" w14:textId="77777777" w:rsidR="001E6B9B" w:rsidRDefault="003F4C56">
            <w:pPr>
              <w:pStyle w:val="Teksttreci20"/>
              <w:framePr w:w="8789" w:wrap="notBeside" w:vAnchor="text" w:hAnchor="text" w:xAlign="right" w:y="1"/>
              <w:shd w:val="clear" w:color="auto" w:fill="auto"/>
              <w:spacing w:after="0" w:line="190" w:lineRule="exact"/>
              <w:ind w:firstLine="0"/>
            </w:pPr>
            <w:r>
              <w:t>CBR &gt; 10</w:t>
            </w:r>
          </w:p>
        </w:tc>
        <w:tc>
          <w:tcPr>
            <w:tcW w:w="2722" w:type="dxa"/>
            <w:tcBorders>
              <w:top w:val="single" w:sz="4" w:space="0" w:color="auto"/>
              <w:left w:val="single" w:sz="4" w:space="0" w:color="auto"/>
              <w:right w:val="single" w:sz="4" w:space="0" w:color="auto"/>
            </w:tcBorders>
            <w:shd w:val="clear" w:color="auto" w:fill="FFFFFF"/>
            <w:vAlign w:val="bottom"/>
          </w:tcPr>
          <w:p w14:paraId="3A246346" w14:textId="77777777" w:rsidR="001E6B9B" w:rsidRDefault="003F4C56">
            <w:pPr>
              <w:pStyle w:val="Teksttreci20"/>
              <w:framePr w:w="8789" w:wrap="notBeside" w:vAnchor="text" w:hAnchor="text" w:xAlign="right" w:y="1"/>
              <w:shd w:val="clear" w:color="auto" w:fill="auto"/>
              <w:spacing w:after="0" w:line="190" w:lineRule="exact"/>
              <w:ind w:firstLine="0"/>
            </w:pPr>
            <w:r>
              <w:t>E</w:t>
            </w:r>
            <w:r>
              <w:rPr>
                <w:rStyle w:val="Teksttreci2Candara9pt"/>
              </w:rPr>
              <w:t>2</w:t>
            </w:r>
            <w:r>
              <w:t xml:space="preserve"> &gt; 80</w:t>
            </w:r>
          </w:p>
        </w:tc>
      </w:tr>
      <w:tr w:rsidR="001E6B9B" w14:paraId="50FFF450" w14:textId="77777777">
        <w:trPr>
          <w:trHeight w:hRule="exact" w:val="365"/>
          <w:jc w:val="right"/>
        </w:trPr>
        <w:tc>
          <w:tcPr>
            <w:tcW w:w="682" w:type="dxa"/>
            <w:tcBorders>
              <w:top w:val="single" w:sz="4" w:space="0" w:color="auto"/>
              <w:left w:val="single" w:sz="4" w:space="0" w:color="auto"/>
            </w:tcBorders>
            <w:shd w:val="clear" w:color="auto" w:fill="FFFFFF"/>
            <w:vAlign w:val="bottom"/>
          </w:tcPr>
          <w:p w14:paraId="49050BAC" w14:textId="77777777" w:rsidR="001E6B9B" w:rsidRDefault="003F4C56">
            <w:pPr>
              <w:pStyle w:val="Teksttreci20"/>
              <w:framePr w:w="8789" w:wrap="notBeside" w:vAnchor="text" w:hAnchor="text" w:xAlign="right" w:y="1"/>
              <w:shd w:val="clear" w:color="auto" w:fill="auto"/>
              <w:spacing w:after="0" w:line="190" w:lineRule="exact"/>
              <w:ind w:left="260" w:firstLine="0"/>
              <w:jc w:val="left"/>
            </w:pPr>
            <w:r>
              <w:t>2.</w:t>
            </w:r>
          </w:p>
        </w:tc>
        <w:tc>
          <w:tcPr>
            <w:tcW w:w="2693" w:type="dxa"/>
            <w:tcBorders>
              <w:top w:val="single" w:sz="4" w:space="0" w:color="auto"/>
              <w:left w:val="single" w:sz="4" w:space="0" w:color="auto"/>
            </w:tcBorders>
            <w:shd w:val="clear" w:color="auto" w:fill="FFFFFF"/>
            <w:vAlign w:val="bottom"/>
          </w:tcPr>
          <w:p w14:paraId="619D94FB" w14:textId="77777777" w:rsidR="001E6B9B" w:rsidRDefault="003F4C56">
            <w:pPr>
              <w:pStyle w:val="Teksttreci20"/>
              <w:framePr w:w="8789" w:wrap="notBeside" w:vAnchor="text" w:hAnchor="text" w:xAlign="right" w:y="1"/>
              <w:shd w:val="clear" w:color="auto" w:fill="auto"/>
              <w:spacing w:after="0" w:line="190" w:lineRule="exact"/>
              <w:ind w:firstLine="0"/>
            </w:pPr>
            <w:r>
              <w:t>G2</w:t>
            </w:r>
          </w:p>
        </w:tc>
        <w:tc>
          <w:tcPr>
            <w:tcW w:w="2693" w:type="dxa"/>
            <w:tcBorders>
              <w:top w:val="single" w:sz="4" w:space="0" w:color="auto"/>
              <w:left w:val="single" w:sz="4" w:space="0" w:color="auto"/>
            </w:tcBorders>
            <w:shd w:val="clear" w:color="auto" w:fill="FFFFFF"/>
            <w:vAlign w:val="bottom"/>
          </w:tcPr>
          <w:p w14:paraId="756956AB" w14:textId="77777777" w:rsidR="001E6B9B" w:rsidRDefault="003F4C56">
            <w:pPr>
              <w:pStyle w:val="Teksttreci20"/>
              <w:framePr w:w="8789" w:wrap="notBeside" w:vAnchor="text" w:hAnchor="text" w:xAlign="right" w:y="1"/>
              <w:shd w:val="clear" w:color="auto" w:fill="auto"/>
              <w:spacing w:after="0" w:line="190" w:lineRule="exact"/>
              <w:ind w:firstLine="0"/>
            </w:pPr>
            <w:r>
              <w:t>5 &lt; CBR &lt; 10</w:t>
            </w:r>
          </w:p>
        </w:tc>
        <w:tc>
          <w:tcPr>
            <w:tcW w:w="2722" w:type="dxa"/>
            <w:tcBorders>
              <w:top w:val="single" w:sz="4" w:space="0" w:color="auto"/>
              <w:left w:val="single" w:sz="4" w:space="0" w:color="auto"/>
              <w:right w:val="single" w:sz="4" w:space="0" w:color="auto"/>
            </w:tcBorders>
            <w:shd w:val="clear" w:color="auto" w:fill="FFFFFF"/>
            <w:vAlign w:val="bottom"/>
          </w:tcPr>
          <w:p w14:paraId="652ED721" w14:textId="77777777" w:rsidR="001E6B9B" w:rsidRDefault="003F4C56">
            <w:pPr>
              <w:pStyle w:val="Teksttreci20"/>
              <w:framePr w:w="8789" w:wrap="notBeside" w:vAnchor="text" w:hAnchor="text" w:xAlign="right" w:y="1"/>
              <w:shd w:val="clear" w:color="auto" w:fill="auto"/>
              <w:spacing w:after="0" w:line="190" w:lineRule="exact"/>
              <w:ind w:left="460" w:firstLine="220"/>
              <w:jc w:val="left"/>
            </w:pPr>
            <w:r>
              <w:t>50 &lt; E</w:t>
            </w:r>
            <w:r>
              <w:rPr>
                <w:rStyle w:val="Teksttreci2Candara9pt"/>
              </w:rPr>
              <w:t>2</w:t>
            </w:r>
            <w:r>
              <w:t xml:space="preserve"> &lt; 80</w:t>
            </w:r>
          </w:p>
        </w:tc>
      </w:tr>
      <w:tr w:rsidR="001E6B9B" w14:paraId="67C7626D" w14:textId="77777777">
        <w:trPr>
          <w:trHeight w:hRule="exact" w:val="370"/>
          <w:jc w:val="right"/>
        </w:trPr>
        <w:tc>
          <w:tcPr>
            <w:tcW w:w="682" w:type="dxa"/>
            <w:tcBorders>
              <w:top w:val="single" w:sz="4" w:space="0" w:color="auto"/>
              <w:left w:val="single" w:sz="4" w:space="0" w:color="auto"/>
            </w:tcBorders>
            <w:shd w:val="clear" w:color="auto" w:fill="FFFFFF"/>
            <w:vAlign w:val="bottom"/>
          </w:tcPr>
          <w:p w14:paraId="064C8D6A" w14:textId="77777777" w:rsidR="001E6B9B" w:rsidRDefault="003F4C56">
            <w:pPr>
              <w:pStyle w:val="Teksttreci20"/>
              <w:framePr w:w="8789" w:wrap="notBeside" w:vAnchor="text" w:hAnchor="text" w:xAlign="right" w:y="1"/>
              <w:shd w:val="clear" w:color="auto" w:fill="auto"/>
              <w:spacing w:after="0" w:line="190" w:lineRule="exact"/>
              <w:ind w:left="260" w:firstLine="0"/>
              <w:jc w:val="left"/>
            </w:pPr>
            <w:r>
              <w:t>3.</w:t>
            </w:r>
          </w:p>
        </w:tc>
        <w:tc>
          <w:tcPr>
            <w:tcW w:w="2693" w:type="dxa"/>
            <w:tcBorders>
              <w:top w:val="single" w:sz="4" w:space="0" w:color="auto"/>
              <w:left w:val="single" w:sz="4" w:space="0" w:color="auto"/>
            </w:tcBorders>
            <w:shd w:val="clear" w:color="auto" w:fill="FFFFFF"/>
            <w:vAlign w:val="bottom"/>
          </w:tcPr>
          <w:p w14:paraId="41D9C1A6" w14:textId="77777777" w:rsidR="001E6B9B" w:rsidRDefault="003F4C56">
            <w:pPr>
              <w:pStyle w:val="Teksttreci20"/>
              <w:framePr w:w="8789" w:wrap="notBeside" w:vAnchor="text" w:hAnchor="text" w:xAlign="right" w:y="1"/>
              <w:shd w:val="clear" w:color="auto" w:fill="auto"/>
              <w:spacing w:after="0" w:line="190" w:lineRule="exact"/>
              <w:ind w:firstLine="0"/>
            </w:pPr>
            <w:r>
              <w:t>G3</w:t>
            </w:r>
          </w:p>
        </w:tc>
        <w:tc>
          <w:tcPr>
            <w:tcW w:w="2693" w:type="dxa"/>
            <w:tcBorders>
              <w:top w:val="single" w:sz="4" w:space="0" w:color="auto"/>
              <w:left w:val="single" w:sz="4" w:space="0" w:color="auto"/>
            </w:tcBorders>
            <w:shd w:val="clear" w:color="auto" w:fill="FFFFFF"/>
            <w:vAlign w:val="bottom"/>
          </w:tcPr>
          <w:p w14:paraId="59E6C23D" w14:textId="77777777" w:rsidR="001E6B9B" w:rsidRDefault="003F4C56">
            <w:pPr>
              <w:pStyle w:val="Teksttreci20"/>
              <w:framePr w:w="8789" w:wrap="notBeside" w:vAnchor="text" w:hAnchor="text" w:xAlign="right" w:y="1"/>
              <w:shd w:val="clear" w:color="auto" w:fill="auto"/>
              <w:spacing w:after="0" w:line="190" w:lineRule="exact"/>
              <w:ind w:firstLine="0"/>
            </w:pPr>
            <w:r>
              <w:t>3 &lt; CBR &lt; 5</w:t>
            </w:r>
          </w:p>
        </w:tc>
        <w:tc>
          <w:tcPr>
            <w:tcW w:w="2722" w:type="dxa"/>
            <w:tcBorders>
              <w:top w:val="single" w:sz="4" w:space="0" w:color="auto"/>
              <w:left w:val="single" w:sz="4" w:space="0" w:color="auto"/>
              <w:right w:val="single" w:sz="4" w:space="0" w:color="auto"/>
            </w:tcBorders>
            <w:shd w:val="clear" w:color="auto" w:fill="FFFFFF"/>
            <w:vAlign w:val="bottom"/>
          </w:tcPr>
          <w:p w14:paraId="04B67C33" w14:textId="77777777" w:rsidR="001E6B9B" w:rsidRDefault="003F4C56">
            <w:pPr>
              <w:pStyle w:val="Teksttreci20"/>
              <w:framePr w:w="8789" w:wrap="notBeside" w:vAnchor="text" w:hAnchor="text" w:xAlign="right" w:y="1"/>
              <w:shd w:val="clear" w:color="auto" w:fill="auto"/>
              <w:spacing w:after="0" w:line="190" w:lineRule="exact"/>
              <w:ind w:left="460" w:firstLine="220"/>
              <w:jc w:val="left"/>
            </w:pPr>
            <w:r>
              <w:t>35 &lt; E</w:t>
            </w:r>
            <w:r>
              <w:rPr>
                <w:rStyle w:val="Teksttreci2Candara9pt"/>
              </w:rPr>
              <w:t>2</w:t>
            </w:r>
            <w:r>
              <w:t xml:space="preserve"> &lt; 50</w:t>
            </w:r>
          </w:p>
        </w:tc>
      </w:tr>
      <w:tr w:rsidR="001E6B9B" w14:paraId="27AEC8E6" w14:textId="77777777">
        <w:trPr>
          <w:trHeight w:hRule="exact" w:val="403"/>
          <w:jc w:val="right"/>
        </w:trPr>
        <w:tc>
          <w:tcPr>
            <w:tcW w:w="682" w:type="dxa"/>
            <w:tcBorders>
              <w:top w:val="single" w:sz="4" w:space="0" w:color="auto"/>
              <w:left w:val="single" w:sz="4" w:space="0" w:color="auto"/>
              <w:bottom w:val="single" w:sz="4" w:space="0" w:color="auto"/>
            </w:tcBorders>
            <w:shd w:val="clear" w:color="auto" w:fill="FFFFFF"/>
            <w:vAlign w:val="bottom"/>
          </w:tcPr>
          <w:p w14:paraId="6717EEC0" w14:textId="77777777" w:rsidR="001E6B9B" w:rsidRDefault="003F4C56">
            <w:pPr>
              <w:pStyle w:val="Teksttreci20"/>
              <w:framePr w:w="8789" w:wrap="notBeside" w:vAnchor="text" w:hAnchor="text" w:xAlign="right" w:y="1"/>
              <w:shd w:val="clear" w:color="auto" w:fill="auto"/>
              <w:spacing w:after="0" w:line="190" w:lineRule="exact"/>
              <w:ind w:left="260" w:firstLine="0"/>
              <w:jc w:val="left"/>
            </w:pPr>
            <w:r>
              <w:t>4.</w:t>
            </w:r>
          </w:p>
        </w:tc>
        <w:tc>
          <w:tcPr>
            <w:tcW w:w="2693" w:type="dxa"/>
            <w:tcBorders>
              <w:top w:val="single" w:sz="4" w:space="0" w:color="auto"/>
              <w:left w:val="single" w:sz="4" w:space="0" w:color="auto"/>
              <w:bottom w:val="single" w:sz="4" w:space="0" w:color="auto"/>
            </w:tcBorders>
            <w:shd w:val="clear" w:color="auto" w:fill="FFFFFF"/>
            <w:vAlign w:val="bottom"/>
          </w:tcPr>
          <w:p w14:paraId="1C2F1EF5" w14:textId="77777777" w:rsidR="001E6B9B" w:rsidRDefault="003F4C56">
            <w:pPr>
              <w:pStyle w:val="Teksttreci20"/>
              <w:framePr w:w="8789" w:wrap="notBeside" w:vAnchor="text" w:hAnchor="text" w:xAlign="right" w:y="1"/>
              <w:shd w:val="clear" w:color="auto" w:fill="auto"/>
              <w:spacing w:after="0" w:line="190" w:lineRule="exact"/>
              <w:ind w:firstLine="0"/>
            </w:pPr>
            <w:r>
              <w:t>G4</w:t>
            </w:r>
          </w:p>
        </w:tc>
        <w:tc>
          <w:tcPr>
            <w:tcW w:w="2693" w:type="dxa"/>
            <w:tcBorders>
              <w:top w:val="single" w:sz="4" w:space="0" w:color="auto"/>
              <w:left w:val="single" w:sz="4" w:space="0" w:color="auto"/>
              <w:bottom w:val="single" w:sz="4" w:space="0" w:color="auto"/>
            </w:tcBorders>
            <w:shd w:val="clear" w:color="auto" w:fill="FFFFFF"/>
            <w:vAlign w:val="bottom"/>
          </w:tcPr>
          <w:p w14:paraId="56C3635C" w14:textId="77777777" w:rsidR="001E6B9B" w:rsidRDefault="003F4C56">
            <w:pPr>
              <w:pStyle w:val="Teksttreci20"/>
              <w:framePr w:w="8789" w:wrap="notBeside" w:vAnchor="text" w:hAnchor="text" w:xAlign="right" w:y="1"/>
              <w:shd w:val="clear" w:color="auto" w:fill="auto"/>
              <w:spacing w:after="0" w:line="190" w:lineRule="exact"/>
              <w:ind w:firstLine="0"/>
            </w:pPr>
            <w:r>
              <w:t>2 &lt; CBR &lt; 3</w:t>
            </w:r>
          </w:p>
        </w:tc>
        <w:tc>
          <w:tcPr>
            <w:tcW w:w="2722" w:type="dxa"/>
            <w:tcBorders>
              <w:top w:val="single" w:sz="4" w:space="0" w:color="auto"/>
              <w:left w:val="single" w:sz="4" w:space="0" w:color="auto"/>
              <w:bottom w:val="single" w:sz="4" w:space="0" w:color="auto"/>
              <w:right w:val="single" w:sz="4" w:space="0" w:color="auto"/>
            </w:tcBorders>
            <w:shd w:val="clear" w:color="auto" w:fill="FFFFFF"/>
            <w:vAlign w:val="bottom"/>
          </w:tcPr>
          <w:p w14:paraId="20C7AFC4" w14:textId="77777777" w:rsidR="001E6B9B" w:rsidRDefault="003F4C56">
            <w:pPr>
              <w:pStyle w:val="Teksttreci20"/>
              <w:framePr w:w="8789" w:wrap="notBeside" w:vAnchor="text" w:hAnchor="text" w:xAlign="right" w:y="1"/>
              <w:shd w:val="clear" w:color="auto" w:fill="auto"/>
              <w:spacing w:after="0" w:line="190" w:lineRule="exact"/>
              <w:ind w:left="460" w:firstLine="220"/>
              <w:jc w:val="left"/>
            </w:pPr>
            <w:r>
              <w:t>25 &lt; E</w:t>
            </w:r>
            <w:r>
              <w:rPr>
                <w:rStyle w:val="Teksttreci2Candara9pt"/>
              </w:rPr>
              <w:t>2</w:t>
            </w:r>
            <w:r>
              <w:t xml:space="preserve"> &lt; 35</w:t>
            </w:r>
          </w:p>
        </w:tc>
      </w:tr>
    </w:tbl>
    <w:p w14:paraId="775DD919" w14:textId="77777777" w:rsidR="001E6B9B" w:rsidRDefault="003F4C56">
      <w:pPr>
        <w:pStyle w:val="Podpistabeli0"/>
        <w:framePr w:w="8789" w:wrap="notBeside" w:vAnchor="text" w:hAnchor="text" w:xAlign="right" w:y="1"/>
        <w:shd w:val="clear" w:color="auto" w:fill="auto"/>
        <w:spacing w:line="190" w:lineRule="exact"/>
      </w:pPr>
      <w:r>
        <w:t>Uwaga: warunki badania przyjąć wg normy PN-S-02205: 1998</w:t>
      </w:r>
    </w:p>
    <w:p w14:paraId="665E811A" w14:textId="77777777" w:rsidR="001E6B9B" w:rsidRDefault="001E6B9B">
      <w:pPr>
        <w:framePr w:w="8789" w:wrap="notBeside" w:vAnchor="text" w:hAnchor="text" w:xAlign="right" w:y="1"/>
        <w:rPr>
          <w:sz w:val="2"/>
          <w:szCs w:val="2"/>
        </w:rPr>
      </w:pPr>
    </w:p>
    <w:p w14:paraId="528BA75F" w14:textId="77777777" w:rsidR="001E6B9B" w:rsidRDefault="001E6B9B">
      <w:pPr>
        <w:rPr>
          <w:sz w:val="2"/>
          <w:szCs w:val="2"/>
        </w:rPr>
      </w:pPr>
    </w:p>
    <w:p w14:paraId="52A0DB0D" w14:textId="77777777" w:rsidR="001E6B9B" w:rsidRDefault="003F4C56">
      <w:pPr>
        <w:pStyle w:val="Teksttreci20"/>
        <w:numPr>
          <w:ilvl w:val="2"/>
          <w:numId w:val="16"/>
        </w:numPr>
        <w:shd w:val="clear" w:color="auto" w:fill="auto"/>
        <w:tabs>
          <w:tab w:val="left" w:pos="707"/>
        </w:tabs>
        <w:spacing w:before="70" w:after="0" w:line="278" w:lineRule="exact"/>
        <w:ind w:left="740" w:hanging="740"/>
        <w:jc w:val="both"/>
      </w:pPr>
      <w:r>
        <w:t>W czasie robót budowlanych, bezpośrednio po odsłonięciu podłoża gruntowego nawierzchni w wykopach lub po uformowaniu nasypów, przed wykonaniem warstwy ulepszonego podłoża lub pierwszej warstwy konstrukcji nawierzchni, należy przeprowadzić badania kontrolne potwierdzające założenia dotyczące nośności podłoża, przyjęte w czasie projektowania, określone wg wartości wskaźnika nośności CBR, Tabela</w:t>
      </w:r>
    </w:p>
    <w:p w14:paraId="00005F03" w14:textId="77777777" w:rsidR="001E6B9B" w:rsidRDefault="003F4C56">
      <w:pPr>
        <w:pStyle w:val="Teksttreci20"/>
        <w:numPr>
          <w:ilvl w:val="0"/>
          <w:numId w:val="17"/>
        </w:numPr>
        <w:shd w:val="clear" w:color="auto" w:fill="auto"/>
        <w:tabs>
          <w:tab w:val="left" w:pos="1240"/>
        </w:tabs>
        <w:spacing w:after="0" w:line="278" w:lineRule="exact"/>
        <w:ind w:left="740" w:firstLine="0"/>
        <w:jc w:val="both"/>
      </w:pPr>
      <w:r>
        <w:t>oraz wg wysadzinowości gruntu i warunków wodnych, Tabela 5.2. Ocenę nośności należy przeprowadzić poprzez określenie wtórnego modułu odkształcenia E</w:t>
      </w:r>
      <w:r>
        <w:rPr>
          <w:rStyle w:val="Teksttreci2Candara9pt"/>
        </w:rPr>
        <w:t>2</w:t>
      </w:r>
      <w:r>
        <w:t xml:space="preserve"> na</w:t>
      </w:r>
    </w:p>
    <w:p w14:paraId="2949AF09" w14:textId="77777777" w:rsidR="001E6B9B" w:rsidRDefault="003F4C56">
      <w:pPr>
        <w:pStyle w:val="Teksttreci20"/>
        <w:shd w:val="clear" w:color="auto" w:fill="auto"/>
        <w:spacing w:after="0" w:line="278" w:lineRule="exact"/>
        <w:ind w:left="720" w:right="320" w:firstLine="0"/>
        <w:jc w:val="both"/>
      </w:pPr>
      <w:r>
        <w:t>powierzchni podłoża gruntowego i porównanie, czy wyznaczona wartość odpowiada założonej grupie nośności podłoża, zgodnie z klasyfikacją podaną w Tabeli 5.1. Wartość wtórnego modułu odkształcenia należy określić z badań płytą pod naciskiem statycznym.</w:t>
      </w:r>
    </w:p>
    <w:p w14:paraId="0ACCC7E9" w14:textId="77777777" w:rsidR="001E6B9B" w:rsidRDefault="003F4C56">
      <w:pPr>
        <w:pStyle w:val="Podpistabeli0"/>
        <w:framePr w:w="8794" w:wrap="notBeside" w:vAnchor="text" w:hAnchor="text" w:xAlign="center" w:y="1"/>
        <w:shd w:val="clear" w:color="auto" w:fill="auto"/>
        <w:spacing w:line="278" w:lineRule="exact"/>
        <w:jc w:val="both"/>
      </w:pPr>
      <w:r>
        <w:lastRenderedPageBreak/>
        <w:t>Tabela 5.2 Grupy nośności podłoża gruntowego nawierzchni w zależności od wysadzinowości gruntu i warunków wodnych.</w:t>
      </w:r>
    </w:p>
    <w:tbl>
      <w:tblPr>
        <w:tblOverlap w:val="never"/>
        <w:tblW w:w="0" w:type="auto"/>
        <w:jc w:val="center"/>
        <w:tblLayout w:type="fixed"/>
        <w:tblCellMar>
          <w:left w:w="10" w:type="dxa"/>
          <w:right w:w="10" w:type="dxa"/>
        </w:tblCellMar>
        <w:tblLook w:val="0000" w:firstRow="0" w:lastRow="0" w:firstColumn="0" w:lastColumn="0" w:noHBand="0" w:noVBand="0"/>
      </w:tblPr>
      <w:tblGrid>
        <w:gridCol w:w="686"/>
        <w:gridCol w:w="3307"/>
        <w:gridCol w:w="1646"/>
        <w:gridCol w:w="1675"/>
        <w:gridCol w:w="1478"/>
      </w:tblGrid>
      <w:tr w:rsidR="001E6B9B" w14:paraId="44A80598" w14:textId="77777777">
        <w:trPr>
          <w:trHeight w:hRule="exact" w:val="677"/>
          <w:jc w:val="center"/>
        </w:trPr>
        <w:tc>
          <w:tcPr>
            <w:tcW w:w="686" w:type="dxa"/>
            <w:vMerge w:val="restart"/>
            <w:tcBorders>
              <w:top w:val="single" w:sz="4" w:space="0" w:color="auto"/>
              <w:left w:val="single" w:sz="4" w:space="0" w:color="auto"/>
            </w:tcBorders>
            <w:shd w:val="clear" w:color="auto" w:fill="FFFFFF"/>
          </w:tcPr>
          <w:p w14:paraId="6D1DFC86" w14:textId="77777777" w:rsidR="001E6B9B" w:rsidRDefault="003F4C56">
            <w:pPr>
              <w:pStyle w:val="Teksttreci20"/>
              <w:framePr w:w="8794" w:wrap="notBeside" w:vAnchor="text" w:hAnchor="text" w:xAlign="center" w:y="1"/>
              <w:shd w:val="clear" w:color="auto" w:fill="auto"/>
              <w:spacing w:after="0" w:line="190" w:lineRule="exact"/>
              <w:ind w:left="180" w:firstLine="0"/>
              <w:jc w:val="left"/>
            </w:pPr>
            <w:r>
              <w:t>L.p.</w:t>
            </w:r>
          </w:p>
        </w:tc>
        <w:tc>
          <w:tcPr>
            <w:tcW w:w="3307" w:type="dxa"/>
            <w:vMerge w:val="restart"/>
            <w:tcBorders>
              <w:top w:val="single" w:sz="4" w:space="0" w:color="auto"/>
              <w:left w:val="single" w:sz="4" w:space="0" w:color="auto"/>
            </w:tcBorders>
            <w:shd w:val="clear" w:color="auto" w:fill="FFFFFF"/>
          </w:tcPr>
          <w:p w14:paraId="326D9A70" w14:textId="77777777" w:rsidR="001E6B9B" w:rsidRDefault="003F4C56">
            <w:pPr>
              <w:pStyle w:val="Teksttreci20"/>
              <w:framePr w:w="8794" w:wrap="notBeside" w:vAnchor="text" w:hAnchor="text" w:xAlign="center" w:y="1"/>
              <w:shd w:val="clear" w:color="auto" w:fill="auto"/>
              <w:spacing w:after="0" w:line="274" w:lineRule="exact"/>
              <w:ind w:firstLine="0"/>
            </w:pPr>
            <w:r>
              <w:t>Rodzaj gruntu podłoża nawierzchni wg Tabeli 5.3</w:t>
            </w:r>
          </w:p>
        </w:tc>
        <w:tc>
          <w:tcPr>
            <w:tcW w:w="4799" w:type="dxa"/>
            <w:gridSpan w:val="3"/>
            <w:tcBorders>
              <w:top w:val="single" w:sz="4" w:space="0" w:color="auto"/>
              <w:left w:val="single" w:sz="4" w:space="0" w:color="auto"/>
              <w:right w:val="single" w:sz="4" w:space="0" w:color="auto"/>
            </w:tcBorders>
            <w:shd w:val="clear" w:color="auto" w:fill="FFFFFF"/>
            <w:vAlign w:val="bottom"/>
          </w:tcPr>
          <w:p w14:paraId="31CA9AF9" w14:textId="77777777" w:rsidR="001E6B9B" w:rsidRDefault="003F4C56">
            <w:pPr>
              <w:pStyle w:val="Teksttreci20"/>
              <w:framePr w:w="8794" w:wrap="notBeside" w:vAnchor="text" w:hAnchor="text" w:xAlign="center" w:y="1"/>
              <w:shd w:val="clear" w:color="auto" w:fill="auto"/>
              <w:spacing w:after="0" w:line="274" w:lineRule="exact"/>
              <w:ind w:left="580" w:firstLine="0"/>
              <w:jc w:val="left"/>
            </w:pPr>
            <w:r>
              <w:t>Grupa nośności podłoża gruntowego nawierzchni, gdy warunki wodne są:</w:t>
            </w:r>
          </w:p>
        </w:tc>
      </w:tr>
      <w:tr w:rsidR="001E6B9B" w14:paraId="020A070A" w14:textId="77777777">
        <w:trPr>
          <w:trHeight w:hRule="exact" w:val="379"/>
          <w:jc w:val="center"/>
        </w:trPr>
        <w:tc>
          <w:tcPr>
            <w:tcW w:w="686" w:type="dxa"/>
            <w:vMerge/>
            <w:tcBorders>
              <w:left w:val="single" w:sz="4" w:space="0" w:color="auto"/>
            </w:tcBorders>
            <w:shd w:val="clear" w:color="auto" w:fill="FFFFFF"/>
          </w:tcPr>
          <w:p w14:paraId="7CEB6877" w14:textId="77777777" w:rsidR="001E6B9B" w:rsidRDefault="001E6B9B">
            <w:pPr>
              <w:framePr w:w="8794" w:wrap="notBeside" w:vAnchor="text" w:hAnchor="text" w:xAlign="center" w:y="1"/>
            </w:pPr>
          </w:p>
        </w:tc>
        <w:tc>
          <w:tcPr>
            <w:tcW w:w="3307" w:type="dxa"/>
            <w:vMerge/>
            <w:tcBorders>
              <w:left w:val="single" w:sz="4" w:space="0" w:color="auto"/>
            </w:tcBorders>
            <w:shd w:val="clear" w:color="auto" w:fill="FFFFFF"/>
          </w:tcPr>
          <w:p w14:paraId="6E138BAC" w14:textId="77777777" w:rsidR="001E6B9B" w:rsidRDefault="001E6B9B">
            <w:pPr>
              <w:framePr w:w="8794" w:wrap="notBeside" w:vAnchor="text" w:hAnchor="text" w:xAlign="center" w:y="1"/>
            </w:pPr>
          </w:p>
        </w:tc>
        <w:tc>
          <w:tcPr>
            <w:tcW w:w="1646" w:type="dxa"/>
            <w:tcBorders>
              <w:top w:val="single" w:sz="4" w:space="0" w:color="auto"/>
              <w:left w:val="single" w:sz="4" w:space="0" w:color="auto"/>
            </w:tcBorders>
            <w:shd w:val="clear" w:color="auto" w:fill="FFFFFF"/>
            <w:vAlign w:val="bottom"/>
          </w:tcPr>
          <w:p w14:paraId="7EE23BCB" w14:textId="77777777" w:rsidR="001E6B9B" w:rsidRDefault="003F4C56">
            <w:pPr>
              <w:pStyle w:val="Teksttreci20"/>
              <w:framePr w:w="8794" w:wrap="notBeside" w:vAnchor="text" w:hAnchor="text" w:xAlign="center" w:y="1"/>
              <w:shd w:val="clear" w:color="auto" w:fill="auto"/>
              <w:spacing w:after="0" w:line="190" w:lineRule="exact"/>
              <w:ind w:firstLine="0"/>
            </w:pPr>
            <w:r>
              <w:t>dobre</w:t>
            </w:r>
          </w:p>
        </w:tc>
        <w:tc>
          <w:tcPr>
            <w:tcW w:w="1675" w:type="dxa"/>
            <w:tcBorders>
              <w:top w:val="single" w:sz="4" w:space="0" w:color="auto"/>
              <w:left w:val="single" w:sz="4" w:space="0" w:color="auto"/>
            </w:tcBorders>
            <w:shd w:val="clear" w:color="auto" w:fill="FFFFFF"/>
            <w:vAlign w:val="bottom"/>
          </w:tcPr>
          <w:p w14:paraId="481CD3C1" w14:textId="77777777" w:rsidR="001E6B9B" w:rsidRDefault="003F4C56">
            <w:pPr>
              <w:pStyle w:val="Teksttreci20"/>
              <w:framePr w:w="8794" w:wrap="notBeside" w:vAnchor="text" w:hAnchor="text" w:xAlign="center" w:y="1"/>
              <w:shd w:val="clear" w:color="auto" w:fill="auto"/>
              <w:spacing w:after="0" w:line="190" w:lineRule="exact"/>
              <w:ind w:firstLine="0"/>
            </w:pPr>
            <w:r>
              <w:t>przeciętne</w:t>
            </w:r>
          </w:p>
        </w:tc>
        <w:tc>
          <w:tcPr>
            <w:tcW w:w="1478" w:type="dxa"/>
            <w:tcBorders>
              <w:top w:val="single" w:sz="4" w:space="0" w:color="auto"/>
              <w:left w:val="single" w:sz="4" w:space="0" w:color="auto"/>
              <w:right w:val="single" w:sz="4" w:space="0" w:color="auto"/>
            </w:tcBorders>
            <w:shd w:val="clear" w:color="auto" w:fill="FFFFFF"/>
            <w:vAlign w:val="bottom"/>
          </w:tcPr>
          <w:p w14:paraId="14F47A71" w14:textId="77777777" w:rsidR="001E6B9B" w:rsidRDefault="003F4C56">
            <w:pPr>
              <w:pStyle w:val="Teksttreci20"/>
              <w:framePr w:w="8794" w:wrap="notBeside" w:vAnchor="text" w:hAnchor="text" w:xAlign="center" w:y="1"/>
              <w:shd w:val="clear" w:color="auto" w:fill="auto"/>
              <w:spacing w:after="0" w:line="190" w:lineRule="exact"/>
              <w:ind w:firstLine="0"/>
            </w:pPr>
            <w:r>
              <w:t>złe</w:t>
            </w:r>
          </w:p>
        </w:tc>
      </w:tr>
      <w:tr w:rsidR="001E6B9B" w14:paraId="49262DD4" w14:textId="77777777">
        <w:trPr>
          <w:trHeight w:hRule="exact" w:val="379"/>
          <w:jc w:val="center"/>
        </w:trPr>
        <w:tc>
          <w:tcPr>
            <w:tcW w:w="686" w:type="dxa"/>
            <w:tcBorders>
              <w:top w:val="single" w:sz="4" w:space="0" w:color="auto"/>
              <w:left w:val="single" w:sz="4" w:space="0" w:color="auto"/>
            </w:tcBorders>
            <w:shd w:val="clear" w:color="auto" w:fill="FFFFFF"/>
            <w:vAlign w:val="bottom"/>
          </w:tcPr>
          <w:p w14:paraId="55BCB0C5" w14:textId="77777777" w:rsidR="001E6B9B" w:rsidRDefault="003F4C56">
            <w:pPr>
              <w:pStyle w:val="Teksttreci20"/>
              <w:framePr w:w="8794" w:wrap="notBeside" w:vAnchor="text" w:hAnchor="text" w:xAlign="center" w:y="1"/>
              <w:shd w:val="clear" w:color="auto" w:fill="auto"/>
              <w:spacing w:after="0" w:line="190" w:lineRule="exact"/>
              <w:ind w:left="280" w:firstLine="0"/>
              <w:jc w:val="left"/>
            </w:pPr>
            <w:r>
              <w:t>1.</w:t>
            </w:r>
          </w:p>
        </w:tc>
        <w:tc>
          <w:tcPr>
            <w:tcW w:w="3307" w:type="dxa"/>
            <w:tcBorders>
              <w:top w:val="single" w:sz="4" w:space="0" w:color="auto"/>
              <w:left w:val="single" w:sz="4" w:space="0" w:color="auto"/>
            </w:tcBorders>
            <w:shd w:val="clear" w:color="auto" w:fill="FFFFFF"/>
            <w:vAlign w:val="bottom"/>
          </w:tcPr>
          <w:p w14:paraId="42D660DE" w14:textId="77777777" w:rsidR="001E6B9B" w:rsidRDefault="003F4C56">
            <w:pPr>
              <w:pStyle w:val="Teksttreci20"/>
              <w:framePr w:w="8794" w:wrap="notBeside" w:vAnchor="text" w:hAnchor="text" w:xAlign="center" w:y="1"/>
              <w:shd w:val="clear" w:color="auto" w:fill="auto"/>
              <w:spacing w:after="0" w:line="190" w:lineRule="exact"/>
              <w:ind w:firstLine="0"/>
              <w:jc w:val="left"/>
            </w:pPr>
            <w:r>
              <w:t>Grunty niewysadzinowe</w:t>
            </w:r>
          </w:p>
        </w:tc>
        <w:tc>
          <w:tcPr>
            <w:tcW w:w="1646" w:type="dxa"/>
            <w:tcBorders>
              <w:top w:val="single" w:sz="4" w:space="0" w:color="auto"/>
              <w:left w:val="single" w:sz="4" w:space="0" w:color="auto"/>
            </w:tcBorders>
            <w:shd w:val="clear" w:color="auto" w:fill="FFFFFF"/>
            <w:vAlign w:val="bottom"/>
          </w:tcPr>
          <w:p w14:paraId="354EF353" w14:textId="77777777" w:rsidR="001E6B9B" w:rsidRDefault="003F4C56">
            <w:pPr>
              <w:pStyle w:val="Teksttreci20"/>
              <w:framePr w:w="8794" w:wrap="notBeside" w:vAnchor="text" w:hAnchor="text" w:xAlign="center" w:y="1"/>
              <w:shd w:val="clear" w:color="auto" w:fill="auto"/>
              <w:spacing w:after="0" w:line="190" w:lineRule="exact"/>
              <w:ind w:firstLine="0"/>
            </w:pPr>
            <w:r>
              <w:t>G1</w:t>
            </w:r>
          </w:p>
        </w:tc>
        <w:tc>
          <w:tcPr>
            <w:tcW w:w="1675" w:type="dxa"/>
            <w:tcBorders>
              <w:top w:val="single" w:sz="4" w:space="0" w:color="auto"/>
              <w:left w:val="single" w:sz="4" w:space="0" w:color="auto"/>
            </w:tcBorders>
            <w:shd w:val="clear" w:color="auto" w:fill="FFFFFF"/>
            <w:vAlign w:val="bottom"/>
          </w:tcPr>
          <w:p w14:paraId="30D9865A" w14:textId="77777777" w:rsidR="001E6B9B" w:rsidRDefault="003F4C56">
            <w:pPr>
              <w:pStyle w:val="Teksttreci20"/>
              <w:framePr w:w="8794" w:wrap="notBeside" w:vAnchor="text" w:hAnchor="text" w:xAlign="center" w:y="1"/>
              <w:shd w:val="clear" w:color="auto" w:fill="auto"/>
              <w:spacing w:after="0" w:line="190" w:lineRule="exact"/>
              <w:ind w:firstLine="0"/>
            </w:pPr>
            <w:r>
              <w:t>G1</w:t>
            </w:r>
          </w:p>
        </w:tc>
        <w:tc>
          <w:tcPr>
            <w:tcW w:w="1478" w:type="dxa"/>
            <w:tcBorders>
              <w:top w:val="single" w:sz="4" w:space="0" w:color="auto"/>
              <w:left w:val="single" w:sz="4" w:space="0" w:color="auto"/>
              <w:right w:val="single" w:sz="4" w:space="0" w:color="auto"/>
            </w:tcBorders>
            <w:shd w:val="clear" w:color="auto" w:fill="FFFFFF"/>
            <w:vAlign w:val="bottom"/>
          </w:tcPr>
          <w:p w14:paraId="24040450" w14:textId="77777777" w:rsidR="001E6B9B" w:rsidRDefault="003F4C56">
            <w:pPr>
              <w:pStyle w:val="Teksttreci20"/>
              <w:framePr w:w="8794" w:wrap="notBeside" w:vAnchor="text" w:hAnchor="text" w:xAlign="center" w:y="1"/>
              <w:shd w:val="clear" w:color="auto" w:fill="auto"/>
              <w:spacing w:after="0" w:line="190" w:lineRule="exact"/>
              <w:ind w:firstLine="0"/>
            </w:pPr>
            <w:r>
              <w:t>G1</w:t>
            </w:r>
          </w:p>
        </w:tc>
      </w:tr>
      <w:tr w:rsidR="001E6B9B" w14:paraId="5FFBCCE0" w14:textId="77777777">
        <w:trPr>
          <w:trHeight w:hRule="exact" w:val="370"/>
          <w:jc w:val="center"/>
        </w:trPr>
        <w:tc>
          <w:tcPr>
            <w:tcW w:w="686" w:type="dxa"/>
            <w:tcBorders>
              <w:top w:val="single" w:sz="4" w:space="0" w:color="auto"/>
              <w:left w:val="single" w:sz="4" w:space="0" w:color="auto"/>
            </w:tcBorders>
            <w:shd w:val="clear" w:color="auto" w:fill="FFFFFF"/>
            <w:vAlign w:val="bottom"/>
          </w:tcPr>
          <w:p w14:paraId="58B903C4" w14:textId="77777777" w:rsidR="001E6B9B" w:rsidRDefault="003F4C56">
            <w:pPr>
              <w:pStyle w:val="Teksttreci20"/>
              <w:framePr w:w="8794" w:wrap="notBeside" w:vAnchor="text" w:hAnchor="text" w:xAlign="center" w:y="1"/>
              <w:shd w:val="clear" w:color="auto" w:fill="auto"/>
              <w:spacing w:after="0" w:line="190" w:lineRule="exact"/>
              <w:ind w:left="280" w:firstLine="0"/>
              <w:jc w:val="left"/>
            </w:pPr>
            <w:r>
              <w:t>2.</w:t>
            </w:r>
          </w:p>
        </w:tc>
        <w:tc>
          <w:tcPr>
            <w:tcW w:w="3307" w:type="dxa"/>
            <w:tcBorders>
              <w:top w:val="single" w:sz="4" w:space="0" w:color="auto"/>
              <w:left w:val="single" w:sz="4" w:space="0" w:color="auto"/>
            </w:tcBorders>
            <w:shd w:val="clear" w:color="auto" w:fill="FFFFFF"/>
            <w:vAlign w:val="bottom"/>
          </w:tcPr>
          <w:p w14:paraId="4CD269AB" w14:textId="77777777" w:rsidR="001E6B9B" w:rsidRDefault="003F4C56">
            <w:pPr>
              <w:pStyle w:val="Teksttreci20"/>
              <w:framePr w:w="8794" w:wrap="notBeside" w:vAnchor="text" w:hAnchor="text" w:xAlign="center" w:y="1"/>
              <w:shd w:val="clear" w:color="auto" w:fill="auto"/>
              <w:spacing w:after="0" w:line="190" w:lineRule="exact"/>
              <w:ind w:firstLine="0"/>
              <w:jc w:val="left"/>
            </w:pPr>
            <w:r>
              <w:t>Grunty wątpliwe</w:t>
            </w:r>
          </w:p>
        </w:tc>
        <w:tc>
          <w:tcPr>
            <w:tcW w:w="1646" w:type="dxa"/>
            <w:tcBorders>
              <w:top w:val="single" w:sz="4" w:space="0" w:color="auto"/>
              <w:left w:val="single" w:sz="4" w:space="0" w:color="auto"/>
            </w:tcBorders>
            <w:shd w:val="clear" w:color="auto" w:fill="FFFFFF"/>
            <w:vAlign w:val="bottom"/>
          </w:tcPr>
          <w:p w14:paraId="3F2C9B70" w14:textId="77777777" w:rsidR="001E6B9B" w:rsidRDefault="003F4C56">
            <w:pPr>
              <w:pStyle w:val="Teksttreci20"/>
              <w:framePr w:w="8794" w:wrap="notBeside" w:vAnchor="text" w:hAnchor="text" w:xAlign="center" w:y="1"/>
              <w:shd w:val="clear" w:color="auto" w:fill="auto"/>
              <w:spacing w:after="0" w:line="190" w:lineRule="exact"/>
              <w:ind w:firstLine="0"/>
            </w:pPr>
            <w:r>
              <w:t>G2</w:t>
            </w:r>
          </w:p>
        </w:tc>
        <w:tc>
          <w:tcPr>
            <w:tcW w:w="1675" w:type="dxa"/>
            <w:tcBorders>
              <w:top w:val="single" w:sz="4" w:space="0" w:color="auto"/>
              <w:left w:val="single" w:sz="4" w:space="0" w:color="auto"/>
            </w:tcBorders>
            <w:shd w:val="clear" w:color="auto" w:fill="FFFFFF"/>
            <w:vAlign w:val="bottom"/>
          </w:tcPr>
          <w:p w14:paraId="2D53FB1E" w14:textId="77777777" w:rsidR="001E6B9B" w:rsidRDefault="003F4C56">
            <w:pPr>
              <w:pStyle w:val="Teksttreci20"/>
              <w:framePr w:w="8794" w:wrap="notBeside" w:vAnchor="text" w:hAnchor="text" w:xAlign="center" w:y="1"/>
              <w:shd w:val="clear" w:color="auto" w:fill="auto"/>
              <w:spacing w:after="0" w:line="190" w:lineRule="exact"/>
              <w:ind w:firstLine="0"/>
            </w:pPr>
            <w:r>
              <w:t>G2</w:t>
            </w:r>
          </w:p>
        </w:tc>
        <w:tc>
          <w:tcPr>
            <w:tcW w:w="1478" w:type="dxa"/>
            <w:tcBorders>
              <w:top w:val="single" w:sz="4" w:space="0" w:color="auto"/>
              <w:left w:val="single" w:sz="4" w:space="0" w:color="auto"/>
              <w:right w:val="single" w:sz="4" w:space="0" w:color="auto"/>
            </w:tcBorders>
            <w:shd w:val="clear" w:color="auto" w:fill="FFFFFF"/>
            <w:vAlign w:val="bottom"/>
          </w:tcPr>
          <w:p w14:paraId="09D5892A" w14:textId="77777777" w:rsidR="001E6B9B" w:rsidRDefault="003F4C56">
            <w:pPr>
              <w:pStyle w:val="Teksttreci20"/>
              <w:framePr w:w="8794" w:wrap="notBeside" w:vAnchor="text" w:hAnchor="text" w:xAlign="center" w:y="1"/>
              <w:shd w:val="clear" w:color="auto" w:fill="auto"/>
              <w:spacing w:after="0" w:line="190" w:lineRule="exact"/>
              <w:ind w:firstLine="0"/>
            </w:pPr>
            <w:r>
              <w:t>G3</w:t>
            </w:r>
          </w:p>
        </w:tc>
      </w:tr>
      <w:tr w:rsidR="001E6B9B" w14:paraId="43017873" w14:textId="77777777">
        <w:trPr>
          <w:trHeight w:hRule="exact" w:val="370"/>
          <w:jc w:val="center"/>
        </w:trPr>
        <w:tc>
          <w:tcPr>
            <w:tcW w:w="686" w:type="dxa"/>
            <w:tcBorders>
              <w:top w:val="single" w:sz="4" w:space="0" w:color="auto"/>
              <w:left w:val="single" w:sz="4" w:space="0" w:color="auto"/>
            </w:tcBorders>
            <w:shd w:val="clear" w:color="auto" w:fill="FFFFFF"/>
            <w:vAlign w:val="bottom"/>
          </w:tcPr>
          <w:p w14:paraId="59EF8531" w14:textId="77777777" w:rsidR="001E6B9B" w:rsidRDefault="003F4C56">
            <w:pPr>
              <w:pStyle w:val="Teksttreci20"/>
              <w:framePr w:w="8794" w:wrap="notBeside" w:vAnchor="text" w:hAnchor="text" w:xAlign="center" w:y="1"/>
              <w:shd w:val="clear" w:color="auto" w:fill="auto"/>
              <w:spacing w:after="0" w:line="190" w:lineRule="exact"/>
              <w:ind w:left="280" w:firstLine="0"/>
              <w:jc w:val="left"/>
            </w:pPr>
            <w:r>
              <w:t>3.</w:t>
            </w:r>
          </w:p>
        </w:tc>
        <w:tc>
          <w:tcPr>
            <w:tcW w:w="3307" w:type="dxa"/>
            <w:tcBorders>
              <w:top w:val="single" w:sz="4" w:space="0" w:color="auto"/>
              <w:left w:val="single" w:sz="4" w:space="0" w:color="auto"/>
            </w:tcBorders>
            <w:shd w:val="clear" w:color="auto" w:fill="FFFFFF"/>
            <w:vAlign w:val="bottom"/>
          </w:tcPr>
          <w:p w14:paraId="54D57E25" w14:textId="77777777" w:rsidR="001E6B9B" w:rsidRDefault="003F4C56">
            <w:pPr>
              <w:pStyle w:val="Teksttreci20"/>
              <w:framePr w:w="8794" w:wrap="notBeside" w:vAnchor="text" w:hAnchor="text" w:xAlign="center" w:y="1"/>
              <w:shd w:val="clear" w:color="auto" w:fill="auto"/>
              <w:spacing w:after="0" w:line="190" w:lineRule="exact"/>
              <w:ind w:firstLine="0"/>
              <w:jc w:val="left"/>
            </w:pPr>
            <w:r>
              <w:t xml:space="preserve">Grunty mało wysadzinowe </w:t>
            </w:r>
            <w:r>
              <w:rPr>
                <w:vertAlign w:val="superscript"/>
              </w:rPr>
              <w:footnoteReference w:id="1"/>
            </w:r>
          </w:p>
        </w:tc>
        <w:tc>
          <w:tcPr>
            <w:tcW w:w="1646" w:type="dxa"/>
            <w:tcBorders>
              <w:top w:val="single" w:sz="4" w:space="0" w:color="auto"/>
              <w:left w:val="single" w:sz="4" w:space="0" w:color="auto"/>
            </w:tcBorders>
            <w:shd w:val="clear" w:color="auto" w:fill="FFFFFF"/>
            <w:vAlign w:val="bottom"/>
          </w:tcPr>
          <w:p w14:paraId="1D552703" w14:textId="77777777" w:rsidR="001E6B9B" w:rsidRDefault="003F4C56">
            <w:pPr>
              <w:pStyle w:val="Teksttreci20"/>
              <w:framePr w:w="8794" w:wrap="notBeside" w:vAnchor="text" w:hAnchor="text" w:xAlign="center" w:y="1"/>
              <w:shd w:val="clear" w:color="auto" w:fill="auto"/>
              <w:spacing w:after="0" w:line="190" w:lineRule="exact"/>
              <w:ind w:firstLine="0"/>
            </w:pPr>
            <w:r>
              <w:t>G3</w:t>
            </w:r>
          </w:p>
        </w:tc>
        <w:tc>
          <w:tcPr>
            <w:tcW w:w="1675" w:type="dxa"/>
            <w:tcBorders>
              <w:top w:val="single" w:sz="4" w:space="0" w:color="auto"/>
              <w:left w:val="single" w:sz="4" w:space="0" w:color="auto"/>
            </w:tcBorders>
            <w:shd w:val="clear" w:color="auto" w:fill="FFFFFF"/>
            <w:vAlign w:val="bottom"/>
          </w:tcPr>
          <w:p w14:paraId="66C66233" w14:textId="77777777" w:rsidR="001E6B9B" w:rsidRDefault="003F4C56">
            <w:pPr>
              <w:pStyle w:val="Teksttreci20"/>
              <w:framePr w:w="8794" w:wrap="notBeside" w:vAnchor="text" w:hAnchor="text" w:xAlign="center" w:y="1"/>
              <w:shd w:val="clear" w:color="auto" w:fill="auto"/>
              <w:spacing w:after="0" w:line="190" w:lineRule="exact"/>
              <w:ind w:firstLine="0"/>
            </w:pPr>
            <w:r>
              <w:t>G4</w:t>
            </w:r>
          </w:p>
        </w:tc>
        <w:tc>
          <w:tcPr>
            <w:tcW w:w="1478" w:type="dxa"/>
            <w:tcBorders>
              <w:top w:val="single" w:sz="4" w:space="0" w:color="auto"/>
              <w:left w:val="single" w:sz="4" w:space="0" w:color="auto"/>
              <w:right w:val="single" w:sz="4" w:space="0" w:color="auto"/>
            </w:tcBorders>
            <w:shd w:val="clear" w:color="auto" w:fill="FFFFFF"/>
            <w:vAlign w:val="bottom"/>
          </w:tcPr>
          <w:p w14:paraId="63B21CA3" w14:textId="77777777" w:rsidR="001E6B9B" w:rsidRDefault="003F4C56">
            <w:pPr>
              <w:pStyle w:val="Teksttreci20"/>
              <w:framePr w:w="8794" w:wrap="notBeside" w:vAnchor="text" w:hAnchor="text" w:xAlign="center" w:y="1"/>
              <w:shd w:val="clear" w:color="auto" w:fill="auto"/>
              <w:spacing w:after="0" w:line="190" w:lineRule="exact"/>
              <w:ind w:firstLine="0"/>
            </w:pPr>
            <w:r>
              <w:t>G4</w:t>
            </w:r>
          </w:p>
        </w:tc>
      </w:tr>
      <w:tr w:rsidR="001E6B9B" w14:paraId="708EAFE2" w14:textId="77777777">
        <w:trPr>
          <w:trHeight w:hRule="exact" w:val="398"/>
          <w:jc w:val="center"/>
        </w:trPr>
        <w:tc>
          <w:tcPr>
            <w:tcW w:w="686" w:type="dxa"/>
            <w:tcBorders>
              <w:top w:val="single" w:sz="4" w:space="0" w:color="auto"/>
              <w:left w:val="single" w:sz="4" w:space="0" w:color="auto"/>
              <w:bottom w:val="single" w:sz="4" w:space="0" w:color="auto"/>
            </w:tcBorders>
            <w:shd w:val="clear" w:color="auto" w:fill="FFFFFF"/>
            <w:vAlign w:val="bottom"/>
          </w:tcPr>
          <w:p w14:paraId="2A76A873" w14:textId="77777777" w:rsidR="001E6B9B" w:rsidRDefault="003F4C56">
            <w:pPr>
              <w:pStyle w:val="Teksttreci20"/>
              <w:framePr w:w="8794" w:wrap="notBeside" w:vAnchor="text" w:hAnchor="text" w:xAlign="center" w:y="1"/>
              <w:shd w:val="clear" w:color="auto" w:fill="auto"/>
              <w:spacing w:after="0" w:line="190" w:lineRule="exact"/>
              <w:ind w:left="280" w:firstLine="0"/>
              <w:jc w:val="left"/>
            </w:pPr>
            <w:r>
              <w:t>4.</w:t>
            </w:r>
          </w:p>
        </w:tc>
        <w:tc>
          <w:tcPr>
            <w:tcW w:w="3307" w:type="dxa"/>
            <w:tcBorders>
              <w:top w:val="single" w:sz="4" w:space="0" w:color="auto"/>
              <w:left w:val="single" w:sz="4" w:space="0" w:color="auto"/>
              <w:bottom w:val="single" w:sz="4" w:space="0" w:color="auto"/>
            </w:tcBorders>
            <w:shd w:val="clear" w:color="auto" w:fill="FFFFFF"/>
            <w:vAlign w:val="bottom"/>
          </w:tcPr>
          <w:p w14:paraId="252900FF" w14:textId="77777777" w:rsidR="001E6B9B" w:rsidRDefault="003F4C56">
            <w:pPr>
              <w:pStyle w:val="Teksttreci20"/>
              <w:framePr w:w="8794" w:wrap="notBeside" w:vAnchor="text" w:hAnchor="text" w:xAlign="center" w:y="1"/>
              <w:shd w:val="clear" w:color="auto" w:fill="auto"/>
              <w:spacing w:after="0" w:line="190" w:lineRule="exact"/>
              <w:ind w:firstLine="0"/>
              <w:jc w:val="left"/>
            </w:pPr>
            <w:r>
              <w:t xml:space="preserve">Grunty bardzo wysadzinowe </w:t>
            </w:r>
            <w:r>
              <w:rPr>
                <w:vertAlign w:val="superscript"/>
              </w:rPr>
              <w:t>1)</w:t>
            </w:r>
          </w:p>
        </w:tc>
        <w:tc>
          <w:tcPr>
            <w:tcW w:w="1646" w:type="dxa"/>
            <w:tcBorders>
              <w:top w:val="single" w:sz="4" w:space="0" w:color="auto"/>
              <w:left w:val="single" w:sz="4" w:space="0" w:color="auto"/>
              <w:bottom w:val="single" w:sz="4" w:space="0" w:color="auto"/>
            </w:tcBorders>
            <w:shd w:val="clear" w:color="auto" w:fill="FFFFFF"/>
            <w:vAlign w:val="bottom"/>
          </w:tcPr>
          <w:p w14:paraId="3117F979" w14:textId="77777777" w:rsidR="001E6B9B" w:rsidRDefault="003F4C56">
            <w:pPr>
              <w:pStyle w:val="Teksttreci20"/>
              <w:framePr w:w="8794" w:wrap="notBeside" w:vAnchor="text" w:hAnchor="text" w:xAlign="center" w:y="1"/>
              <w:shd w:val="clear" w:color="auto" w:fill="auto"/>
              <w:spacing w:after="0" w:line="190" w:lineRule="exact"/>
              <w:ind w:firstLine="0"/>
            </w:pPr>
            <w:r>
              <w:t>G4</w:t>
            </w:r>
          </w:p>
        </w:tc>
        <w:tc>
          <w:tcPr>
            <w:tcW w:w="1675" w:type="dxa"/>
            <w:tcBorders>
              <w:top w:val="single" w:sz="4" w:space="0" w:color="auto"/>
              <w:left w:val="single" w:sz="4" w:space="0" w:color="auto"/>
              <w:bottom w:val="single" w:sz="4" w:space="0" w:color="auto"/>
            </w:tcBorders>
            <w:shd w:val="clear" w:color="auto" w:fill="FFFFFF"/>
            <w:vAlign w:val="bottom"/>
          </w:tcPr>
          <w:p w14:paraId="7FCA71B1" w14:textId="77777777" w:rsidR="001E6B9B" w:rsidRDefault="003F4C56">
            <w:pPr>
              <w:pStyle w:val="Teksttreci20"/>
              <w:framePr w:w="8794" w:wrap="notBeside" w:vAnchor="text" w:hAnchor="text" w:xAlign="center" w:y="1"/>
              <w:shd w:val="clear" w:color="auto" w:fill="auto"/>
              <w:spacing w:after="0" w:line="190" w:lineRule="exact"/>
              <w:ind w:firstLine="0"/>
            </w:pPr>
            <w:r>
              <w:t>G4</w:t>
            </w:r>
          </w:p>
        </w:tc>
        <w:tc>
          <w:tcPr>
            <w:tcW w:w="1478" w:type="dxa"/>
            <w:tcBorders>
              <w:top w:val="single" w:sz="4" w:space="0" w:color="auto"/>
              <w:left w:val="single" w:sz="4" w:space="0" w:color="auto"/>
              <w:bottom w:val="single" w:sz="4" w:space="0" w:color="auto"/>
              <w:right w:val="single" w:sz="4" w:space="0" w:color="auto"/>
            </w:tcBorders>
            <w:shd w:val="clear" w:color="auto" w:fill="FFFFFF"/>
            <w:vAlign w:val="bottom"/>
          </w:tcPr>
          <w:p w14:paraId="1478923B" w14:textId="77777777" w:rsidR="001E6B9B" w:rsidRDefault="003F4C56">
            <w:pPr>
              <w:pStyle w:val="Teksttreci20"/>
              <w:framePr w:w="8794" w:wrap="notBeside" w:vAnchor="text" w:hAnchor="text" w:xAlign="center" w:y="1"/>
              <w:shd w:val="clear" w:color="auto" w:fill="auto"/>
              <w:spacing w:after="0" w:line="190" w:lineRule="exact"/>
              <w:ind w:firstLine="0"/>
            </w:pPr>
            <w:r>
              <w:t>G4</w:t>
            </w:r>
          </w:p>
        </w:tc>
      </w:tr>
    </w:tbl>
    <w:p w14:paraId="2CFE51C3" w14:textId="77777777" w:rsidR="001E6B9B" w:rsidRDefault="001E6B9B">
      <w:pPr>
        <w:framePr w:w="8794" w:wrap="notBeside" w:vAnchor="text" w:hAnchor="text" w:xAlign="center" w:y="1"/>
        <w:rPr>
          <w:sz w:val="2"/>
          <w:szCs w:val="2"/>
        </w:rPr>
      </w:pPr>
    </w:p>
    <w:p w14:paraId="3393659B" w14:textId="77777777" w:rsidR="001E6B9B" w:rsidRDefault="001E6B9B">
      <w:pPr>
        <w:rPr>
          <w:sz w:val="2"/>
          <w:szCs w:val="2"/>
        </w:rPr>
      </w:pPr>
    </w:p>
    <w:p w14:paraId="38ADB4E4" w14:textId="77777777" w:rsidR="001E6B9B" w:rsidRDefault="003F4C56">
      <w:pPr>
        <w:pStyle w:val="Teksttreci20"/>
        <w:shd w:val="clear" w:color="auto" w:fill="auto"/>
        <w:spacing w:before="59" w:after="0" w:line="274" w:lineRule="exact"/>
        <w:ind w:left="720" w:right="320" w:firstLine="0"/>
        <w:jc w:val="both"/>
      </w:pPr>
      <w:r>
        <w:t>Uwaga: W stanie zwartym lub twardoplastycznym (I</w:t>
      </w:r>
      <w:r>
        <w:rPr>
          <w:rStyle w:val="Teksttreci210ptMaelitery"/>
        </w:rPr>
        <w:t xml:space="preserve">l </w:t>
      </w:r>
      <w:r>
        <w:t>&lt; 0,25 lub I</w:t>
      </w:r>
      <w:r>
        <w:rPr>
          <w:rStyle w:val="Teksttreci210ptMaelitery"/>
        </w:rPr>
        <w:t xml:space="preserve">c </w:t>
      </w:r>
      <w:r>
        <w:t>&gt; 0,75 wg PN-EN ISO 14688-2:2006/Ap2:2012 Tabela 6); grunty wysadzinowe w stanie plastycznym, miękkoplastycznym lub bardzo miękkoplastycznym wykazują wartość wskaźnika CBR &lt; 2 % i wymagają indywidualnego projektowania.</w:t>
      </w:r>
    </w:p>
    <w:p w14:paraId="7B015089" w14:textId="77777777" w:rsidR="001E6B9B" w:rsidRDefault="003F4C56">
      <w:pPr>
        <w:pStyle w:val="Podpistabeli0"/>
        <w:framePr w:w="9158" w:wrap="notBeside" w:vAnchor="text" w:hAnchor="text" w:xAlign="center" w:y="1"/>
        <w:shd w:val="clear" w:color="auto" w:fill="auto"/>
        <w:spacing w:line="190" w:lineRule="exact"/>
      </w:pPr>
      <w:r>
        <w:t>Tabela 5.3 Podział gruntów pod względem wysadzinowości</w:t>
      </w:r>
    </w:p>
    <w:tbl>
      <w:tblPr>
        <w:tblOverlap w:val="never"/>
        <w:tblW w:w="0" w:type="auto"/>
        <w:jc w:val="center"/>
        <w:tblLayout w:type="fixed"/>
        <w:tblCellMar>
          <w:left w:w="10" w:type="dxa"/>
          <w:right w:w="10" w:type="dxa"/>
        </w:tblCellMar>
        <w:tblLook w:val="0000" w:firstRow="0" w:lastRow="0" w:firstColumn="0" w:lastColumn="0" w:noHBand="0" w:noVBand="0"/>
      </w:tblPr>
      <w:tblGrid>
        <w:gridCol w:w="442"/>
        <w:gridCol w:w="2126"/>
        <w:gridCol w:w="850"/>
        <w:gridCol w:w="1843"/>
        <w:gridCol w:w="1699"/>
        <w:gridCol w:w="2198"/>
      </w:tblGrid>
      <w:tr w:rsidR="001E6B9B" w14:paraId="3CD6B861" w14:textId="77777777">
        <w:trPr>
          <w:trHeight w:hRule="exact" w:val="283"/>
          <w:jc w:val="center"/>
        </w:trPr>
        <w:tc>
          <w:tcPr>
            <w:tcW w:w="442" w:type="dxa"/>
            <w:vMerge w:val="restart"/>
            <w:tcBorders>
              <w:top w:val="single" w:sz="4" w:space="0" w:color="auto"/>
              <w:left w:val="single" w:sz="4" w:space="0" w:color="auto"/>
            </w:tcBorders>
            <w:shd w:val="clear" w:color="auto" w:fill="FFFFFF"/>
            <w:vAlign w:val="center"/>
          </w:tcPr>
          <w:p w14:paraId="7C7BA36F" w14:textId="77777777" w:rsidR="001E6B9B" w:rsidRDefault="003F4C56">
            <w:pPr>
              <w:pStyle w:val="Teksttreci20"/>
              <w:framePr w:w="9158" w:wrap="notBeside" w:vAnchor="text" w:hAnchor="text" w:xAlign="center" w:y="1"/>
              <w:shd w:val="clear" w:color="auto" w:fill="auto"/>
              <w:spacing w:after="0" w:line="190" w:lineRule="exact"/>
              <w:ind w:left="160" w:firstLine="0"/>
              <w:jc w:val="left"/>
            </w:pPr>
            <w:r>
              <w:t>L.p</w:t>
            </w:r>
          </w:p>
        </w:tc>
        <w:tc>
          <w:tcPr>
            <w:tcW w:w="2126" w:type="dxa"/>
            <w:vMerge w:val="restart"/>
            <w:tcBorders>
              <w:top w:val="single" w:sz="4" w:space="0" w:color="auto"/>
              <w:left w:val="single" w:sz="4" w:space="0" w:color="auto"/>
            </w:tcBorders>
            <w:shd w:val="clear" w:color="auto" w:fill="FFFFFF"/>
            <w:vAlign w:val="bottom"/>
          </w:tcPr>
          <w:p w14:paraId="2E39C958" w14:textId="77777777" w:rsidR="001E6B9B" w:rsidRDefault="003F4C56">
            <w:pPr>
              <w:pStyle w:val="Teksttreci20"/>
              <w:framePr w:w="9158" w:wrap="notBeside" w:vAnchor="text" w:hAnchor="text" w:xAlign="center" w:y="1"/>
              <w:shd w:val="clear" w:color="auto" w:fill="auto"/>
              <w:spacing w:after="0" w:line="245" w:lineRule="exact"/>
              <w:ind w:firstLine="0"/>
              <w:jc w:val="both"/>
            </w:pPr>
            <w:r>
              <w:t>Wyszczególnienie</w:t>
            </w:r>
          </w:p>
          <w:p w14:paraId="79EDFDB9" w14:textId="77777777" w:rsidR="001E6B9B" w:rsidRDefault="003F4C56">
            <w:pPr>
              <w:pStyle w:val="Teksttreci20"/>
              <w:framePr w:w="9158" w:wrap="notBeside" w:vAnchor="text" w:hAnchor="text" w:xAlign="center" w:y="1"/>
              <w:shd w:val="clear" w:color="auto" w:fill="auto"/>
              <w:spacing w:after="0" w:line="245" w:lineRule="exact"/>
              <w:ind w:firstLine="0"/>
              <w:jc w:val="both"/>
            </w:pPr>
            <w:r>
              <w:t>właściwości/norma</w:t>
            </w:r>
          </w:p>
          <w:p w14:paraId="3A2B8A5C" w14:textId="77777777" w:rsidR="001E6B9B" w:rsidRDefault="003F4C56">
            <w:pPr>
              <w:pStyle w:val="Teksttreci20"/>
              <w:framePr w:w="9158" w:wrap="notBeside" w:vAnchor="text" w:hAnchor="text" w:xAlign="center" w:y="1"/>
              <w:shd w:val="clear" w:color="auto" w:fill="auto"/>
              <w:spacing w:after="0" w:line="245" w:lineRule="exact"/>
              <w:ind w:firstLine="0"/>
            </w:pPr>
            <w:r>
              <w:t>badania</w:t>
            </w:r>
          </w:p>
        </w:tc>
        <w:tc>
          <w:tcPr>
            <w:tcW w:w="850" w:type="dxa"/>
            <w:vMerge w:val="restart"/>
            <w:tcBorders>
              <w:top w:val="single" w:sz="4" w:space="0" w:color="auto"/>
              <w:left w:val="single" w:sz="4" w:space="0" w:color="auto"/>
            </w:tcBorders>
            <w:shd w:val="clear" w:color="auto" w:fill="FFFFFF"/>
            <w:vAlign w:val="bottom"/>
          </w:tcPr>
          <w:p w14:paraId="3367B17B" w14:textId="77777777" w:rsidR="001E6B9B" w:rsidRDefault="003F4C56">
            <w:pPr>
              <w:pStyle w:val="Teksttreci20"/>
              <w:framePr w:w="9158" w:wrap="notBeside" w:vAnchor="text" w:hAnchor="text" w:xAlign="center" w:y="1"/>
              <w:shd w:val="clear" w:color="auto" w:fill="auto"/>
              <w:spacing w:after="60" w:line="190" w:lineRule="exact"/>
              <w:ind w:firstLine="0"/>
              <w:jc w:val="left"/>
            </w:pPr>
            <w:r>
              <w:t>Jednos</w:t>
            </w:r>
          </w:p>
          <w:p w14:paraId="2C108F28" w14:textId="77777777" w:rsidR="001E6B9B" w:rsidRDefault="003F4C56">
            <w:pPr>
              <w:pStyle w:val="Teksttreci20"/>
              <w:framePr w:w="9158" w:wrap="notBeside" w:vAnchor="text" w:hAnchor="text" w:xAlign="center" w:y="1"/>
              <w:shd w:val="clear" w:color="auto" w:fill="auto"/>
              <w:spacing w:before="60" w:after="0" w:line="190" w:lineRule="exact"/>
              <w:ind w:left="340" w:firstLine="0"/>
              <w:jc w:val="left"/>
            </w:pPr>
            <w:r>
              <w:t>tki</w:t>
            </w:r>
          </w:p>
        </w:tc>
        <w:tc>
          <w:tcPr>
            <w:tcW w:w="5740" w:type="dxa"/>
            <w:gridSpan w:val="3"/>
            <w:tcBorders>
              <w:top w:val="single" w:sz="4" w:space="0" w:color="auto"/>
              <w:left w:val="single" w:sz="4" w:space="0" w:color="auto"/>
              <w:right w:val="single" w:sz="4" w:space="0" w:color="auto"/>
            </w:tcBorders>
            <w:shd w:val="clear" w:color="auto" w:fill="FFFFFF"/>
            <w:vAlign w:val="bottom"/>
          </w:tcPr>
          <w:p w14:paraId="1250B259" w14:textId="77777777" w:rsidR="001E6B9B" w:rsidRDefault="003F4C56">
            <w:pPr>
              <w:pStyle w:val="Teksttreci20"/>
              <w:framePr w:w="9158" w:wrap="notBeside" w:vAnchor="text" w:hAnchor="text" w:xAlign="center" w:y="1"/>
              <w:shd w:val="clear" w:color="auto" w:fill="auto"/>
              <w:spacing w:after="0" w:line="190" w:lineRule="exact"/>
              <w:ind w:firstLine="0"/>
            </w:pPr>
            <w:r>
              <w:t>Grupy gruntów</w:t>
            </w:r>
          </w:p>
        </w:tc>
      </w:tr>
      <w:tr w:rsidR="001E6B9B" w14:paraId="0A4602B3" w14:textId="77777777">
        <w:trPr>
          <w:trHeight w:hRule="exact" w:val="485"/>
          <w:jc w:val="center"/>
        </w:trPr>
        <w:tc>
          <w:tcPr>
            <w:tcW w:w="442" w:type="dxa"/>
            <w:vMerge/>
            <w:tcBorders>
              <w:left w:val="single" w:sz="4" w:space="0" w:color="auto"/>
            </w:tcBorders>
            <w:shd w:val="clear" w:color="auto" w:fill="FFFFFF"/>
            <w:vAlign w:val="center"/>
          </w:tcPr>
          <w:p w14:paraId="146C35FC" w14:textId="77777777" w:rsidR="001E6B9B" w:rsidRDefault="001E6B9B">
            <w:pPr>
              <w:framePr w:w="9158" w:wrap="notBeside" w:vAnchor="text" w:hAnchor="text" w:xAlign="center" w:y="1"/>
            </w:pPr>
          </w:p>
        </w:tc>
        <w:tc>
          <w:tcPr>
            <w:tcW w:w="2126" w:type="dxa"/>
            <w:vMerge/>
            <w:tcBorders>
              <w:left w:val="single" w:sz="4" w:space="0" w:color="auto"/>
            </w:tcBorders>
            <w:shd w:val="clear" w:color="auto" w:fill="FFFFFF"/>
            <w:vAlign w:val="bottom"/>
          </w:tcPr>
          <w:p w14:paraId="165FC8BC" w14:textId="77777777" w:rsidR="001E6B9B" w:rsidRDefault="001E6B9B">
            <w:pPr>
              <w:framePr w:w="9158" w:wrap="notBeside" w:vAnchor="text" w:hAnchor="text" w:xAlign="center" w:y="1"/>
            </w:pPr>
          </w:p>
        </w:tc>
        <w:tc>
          <w:tcPr>
            <w:tcW w:w="850" w:type="dxa"/>
            <w:vMerge/>
            <w:tcBorders>
              <w:left w:val="single" w:sz="4" w:space="0" w:color="auto"/>
            </w:tcBorders>
            <w:shd w:val="clear" w:color="auto" w:fill="FFFFFF"/>
            <w:vAlign w:val="bottom"/>
          </w:tcPr>
          <w:p w14:paraId="73A49302" w14:textId="77777777" w:rsidR="001E6B9B" w:rsidRDefault="001E6B9B">
            <w:pPr>
              <w:framePr w:w="9158" w:wrap="notBeside" w:vAnchor="text" w:hAnchor="text" w:xAlign="center" w:y="1"/>
            </w:pPr>
          </w:p>
        </w:tc>
        <w:tc>
          <w:tcPr>
            <w:tcW w:w="1843" w:type="dxa"/>
            <w:tcBorders>
              <w:top w:val="single" w:sz="4" w:space="0" w:color="auto"/>
              <w:left w:val="single" w:sz="4" w:space="0" w:color="auto"/>
            </w:tcBorders>
            <w:shd w:val="clear" w:color="auto" w:fill="FFFFFF"/>
            <w:vAlign w:val="center"/>
          </w:tcPr>
          <w:p w14:paraId="0BA8B535" w14:textId="77777777" w:rsidR="001E6B9B" w:rsidRDefault="003F4C56">
            <w:pPr>
              <w:pStyle w:val="Teksttreci20"/>
              <w:framePr w:w="9158" w:wrap="notBeside" w:vAnchor="text" w:hAnchor="text" w:xAlign="center" w:y="1"/>
              <w:shd w:val="clear" w:color="auto" w:fill="auto"/>
              <w:spacing w:after="0" w:line="190" w:lineRule="exact"/>
              <w:ind w:firstLine="0"/>
              <w:jc w:val="left"/>
            </w:pPr>
            <w:r>
              <w:t>niewysadzinowe</w:t>
            </w:r>
          </w:p>
        </w:tc>
        <w:tc>
          <w:tcPr>
            <w:tcW w:w="1699" w:type="dxa"/>
            <w:tcBorders>
              <w:top w:val="single" w:sz="4" w:space="0" w:color="auto"/>
              <w:left w:val="single" w:sz="4" w:space="0" w:color="auto"/>
            </w:tcBorders>
            <w:shd w:val="clear" w:color="auto" w:fill="FFFFFF"/>
            <w:vAlign w:val="center"/>
          </w:tcPr>
          <w:p w14:paraId="623C60EF" w14:textId="77777777" w:rsidR="001E6B9B" w:rsidRDefault="003F4C56">
            <w:pPr>
              <w:pStyle w:val="Teksttreci20"/>
              <w:framePr w:w="9158" w:wrap="notBeside" w:vAnchor="text" w:hAnchor="text" w:xAlign="center" w:y="1"/>
              <w:shd w:val="clear" w:color="auto" w:fill="auto"/>
              <w:spacing w:after="0" w:line="190" w:lineRule="exact"/>
              <w:ind w:firstLine="0"/>
            </w:pPr>
            <w:r>
              <w:t>wątpliwe</w:t>
            </w:r>
          </w:p>
        </w:tc>
        <w:tc>
          <w:tcPr>
            <w:tcW w:w="2198" w:type="dxa"/>
            <w:tcBorders>
              <w:top w:val="single" w:sz="4" w:space="0" w:color="auto"/>
              <w:left w:val="single" w:sz="4" w:space="0" w:color="auto"/>
              <w:right w:val="single" w:sz="4" w:space="0" w:color="auto"/>
            </w:tcBorders>
            <w:shd w:val="clear" w:color="auto" w:fill="FFFFFF"/>
            <w:vAlign w:val="center"/>
          </w:tcPr>
          <w:p w14:paraId="415F90E2" w14:textId="77777777" w:rsidR="001E6B9B" w:rsidRDefault="003F4C56">
            <w:pPr>
              <w:pStyle w:val="Teksttreci20"/>
              <w:framePr w:w="9158" w:wrap="notBeside" w:vAnchor="text" w:hAnchor="text" w:xAlign="center" w:y="1"/>
              <w:shd w:val="clear" w:color="auto" w:fill="auto"/>
              <w:spacing w:after="0" w:line="190" w:lineRule="exact"/>
              <w:ind w:firstLine="0"/>
            </w:pPr>
            <w:r>
              <w:t>wysadzinowe</w:t>
            </w:r>
          </w:p>
        </w:tc>
      </w:tr>
      <w:tr w:rsidR="001E6B9B" w14:paraId="5958EA8F" w14:textId="77777777">
        <w:trPr>
          <w:trHeight w:hRule="exact" w:val="264"/>
          <w:jc w:val="center"/>
        </w:trPr>
        <w:tc>
          <w:tcPr>
            <w:tcW w:w="442" w:type="dxa"/>
            <w:tcBorders>
              <w:top w:val="single" w:sz="4" w:space="0" w:color="auto"/>
              <w:left w:val="single" w:sz="4" w:space="0" w:color="auto"/>
            </w:tcBorders>
            <w:shd w:val="clear" w:color="auto" w:fill="FFFFFF"/>
          </w:tcPr>
          <w:p w14:paraId="3AE24347" w14:textId="77777777" w:rsidR="001E6B9B" w:rsidRDefault="001E6B9B">
            <w:pPr>
              <w:framePr w:w="9158" w:wrap="notBeside" w:vAnchor="text" w:hAnchor="text" w:xAlign="center" w:y="1"/>
              <w:rPr>
                <w:sz w:val="10"/>
                <w:szCs w:val="10"/>
              </w:rPr>
            </w:pPr>
          </w:p>
        </w:tc>
        <w:tc>
          <w:tcPr>
            <w:tcW w:w="2126" w:type="dxa"/>
            <w:tcBorders>
              <w:top w:val="single" w:sz="4" w:space="0" w:color="auto"/>
              <w:left w:val="single" w:sz="4" w:space="0" w:color="auto"/>
            </w:tcBorders>
            <w:shd w:val="clear" w:color="auto" w:fill="FFFFFF"/>
            <w:vAlign w:val="bottom"/>
          </w:tcPr>
          <w:p w14:paraId="153BC1C1" w14:textId="77777777" w:rsidR="001E6B9B" w:rsidRDefault="003F4C56">
            <w:pPr>
              <w:pStyle w:val="Teksttreci20"/>
              <w:framePr w:w="9158" w:wrap="notBeside" w:vAnchor="text" w:hAnchor="text" w:xAlign="center" w:y="1"/>
              <w:shd w:val="clear" w:color="auto" w:fill="auto"/>
              <w:spacing w:after="0" w:line="190" w:lineRule="exact"/>
              <w:ind w:firstLine="0"/>
            </w:pPr>
            <w:r>
              <w:t>1</w:t>
            </w:r>
          </w:p>
        </w:tc>
        <w:tc>
          <w:tcPr>
            <w:tcW w:w="850" w:type="dxa"/>
            <w:tcBorders>
              <w:top w:val="single" w:sz="4" w:space="0" w:color="auto"/>
              <w:left w:val="single" w:sz="4" w:space="0" w:color="auto"/>
            </w:tcBorders>
            <w:shd w:val="clear" w:color="auto" w:fill="FFFFFF"/>
            <w:vAlign w:val="bottom"/>
          </w:tcPr>
          <w:p w14:paraId="3084BD1D" w14:textId="77777777" w:rsidR="001E6B9B" w:rsidRDefault="003F4C56">
            <w:pPr>
              <w:pStyle w:val="Teksttreci20"/>
              <w:framePr w:w="9158" w:wrap="notBeside" w:vAnchor="text" w:hAnchor="text" w:xAlign="center" w:y="1"/>
              <w:shd w:val="clear" w:color="auto" w:fill="auto"/>
              <w:spacing w:after="0" w:line="190" w:lineRule="exact"/>
              <w:ind w:firstLine="0"/>
            </w:pPr>
            <w:r>
              <w:t>2</w:t>
            </w:r>
          </w:p>
        </w:tc>
        <w:tc>
          <w:tcPr>
            <w:tcW w:w="1843" w:type="dxa"/>
            <w:tcBorders>
              <w:top w:val="single" w:sz="4" w:space="0" w:color="auto"/>
              <w:left w:val="single" w:sz="4" w:space="0" w:color="auto"/>
            </w:tcBorders>
            <w:shd w:val="clear" w:color="auto" w:fill="FFFFFF"/>
            <w:vAlign w:val="bottom"/>
          </w:tcPr>
          <w:p w14:paraId="6F57DD9F" w14:textId="77777777" w:rsidR="001E6B9B" w:rsidRDefault="003F4C56">
            <w:pPr>
              <w:pStyle w:val="Teksttreci20"/>
              <w:framePr w:w="9158" w:wrap="notBeside" w:vAnchor="text" w:hAnchor="text" w:xAlign="center" w:y="1"/>
              <w:shd w:val="clear" w:color="auto" w:fill="auto"/>
              <w:spacing w:after="0" w:line="190" w:lineRule="exact"/>
              <w:ind w:firstLine="0"/>
            </w:pPr>
            <w:r>
              <w:t>3</w:t>
            </w:r>
          </w:p>
        </w:tc>
        <w:tc>
          <w:tcPr>
            <w:tcW w:w="1699" w:type="dxa"/>
            <w:tcBorders>
              <w:top w:val="single" w:sz="4" w:space="0" w:color="auto"/>
              <w:left w:val="single" w:sz="4" w:space="0" w:color="auto"/>
            </w:tcBorders>
            <w:shd w:val="clear" w:color="auto" w:fill="FFFFFF"/>
            <w:vAlign w:val="bottom"/>
          </w:tcPr>
          <w:p w14:paraId="18DDFFAB" w14:textId="77777777" w:rsidR="001E6B9B" w:rsidRDefault="003F4C56">
            <w:pPr>
              <w:pStyle w:val="Teksttreci20"/>
              <w:framePr w:w="9158" w:wrap="notBeside" w:vAnchor="text" w:hAnchor="text" w:xAlign="center" w:y="1"/>
              <w:shd w:val="clear" w:color="auto" w:fill="auto"/>
              <w:spacing w:after="0" w:line="190" w:lineRule="exact"/>
              <w:ind w:firstLine="0"/>
            </w:pPr>
            <w:r>
              <w:t>4</w:t>
            </w:r>
          </w:p>
        </w:tc>
        <w:tc>
          <w:tcPr>
            <w:tcW w:w="2198" w:type="dxa"/>
            <w:tcBorders>
              <w:top w:val="single" w:sz="4" w:space="0" w:color="auto"/>
              <w:left w:val="single" w:sz="4" w:space="0" w:color="auto"/>
              <w:right w:val="single" w:sz="4" w:space="0" w:color="auto"/>
            </w:tcBorders>
            <w:shd w:val="clear" w:color="auto" w:fill="FFFFFF"/>
            <w:vAlign w:val="bottom"/>
          </w:tcPr>
          <w:p w14:paraId="17A613F9" w14:textId="77777777" w:rsidR="001E6B9B" w:rsidRDefault="003F4C56">
            <w:pPr>
              <w:pStyle w:val="Teksttreci20"/>
              <w:framePr w:w="9158" w:wrap="notBeside" w:vAnchor="text" w:hAnchor="text" w:xAlign="center" w:y="1"/>
              <w:shd w:val="clear" w:color="auto" w:fill="auto"/>
              <w:spacing w:after="0" w:line="190" w:lineRule="exact"/>
              <w:ind w:firstLine="0"/>
            </w:pPr>
            <w:r>
              <w:t>5</w:t>
            </w:r>
          </w:p>
        </w:tc>
      </w:tr>
      <w:tr w:rsidR="001E6B9B" w14:paraId="13CBF10C" w14:textId="77777777">
        <w:trPr>
          <w:trHeight w:hRule="exact" w:val="1243"/>
          <w:jc w:val="center"/>
        </w:trPr>
        <w:tc>
          <w:tcPr>
            <w:tcW w:w="442" w:type="dxa"/>
            <w:tcBorders>
              <w:top w:val="single" w:sz="4" w:space="0" w:color="auto"/>
              <w:left w:val="single" w:sz="4" w:space="0" w:color="auto"/>
            </w:tcBorders>
            <w:shd w:val="clear" w:color="auto" w:fill="FFFFFF"/>
          </w:tcPr>
          <w:p w14:paraId="432B4525" w14:textId="77777777" w:rsidR="001E6B9B" w:rsidRDefault="003F4C56">
            <w:pPr>
              <w:pStyle w:val="Teksttreci20"/>
              <w:framePr w:w="9158" w:wrap="notBeside" w:vAnchor="text" w:hAnchor="text" w:xAlign="center" w:y="1"/>
              <w:shd w:val="clear" w:color="auto" w:fill="auto"/>
              <w:spacing w:after="0" w:line="190" w:lineRule="exact"/>
              <w:ind w:left="160" w:firstLine="0"/>
              <w:jc w:val="left"/>
            </w:pPr>
            <w:r>
              <w:t>1</w:t>
            </w:r>
          </w:p>
        </w:tc>
        <w:tc>
          <w:tcPr>
            <w:tcW w:w="2126" w:type="dxa"/>
            <w:tcBorders>
              <w:top w:val="single" w:sz="4" w:space="0" w:color="auto"/>
              <w:left w:val="single" w:sz="4" w:space="0" w:color="auto"/>
            </w:tcBorders>
            <w:shd w:val="clear" w:color="auto" w:fill="FFFFFF"/>
            <w:vAlign w:val="bottom"/>
          </w:tcPr>
          <w:p w14:paraId="6E086412" w14:textId="77777777" w:rsidR="001E6B9B" w:rsidRDefault="003F4C56">
            <w:pPr>
              <w:pStyle w:val="Teksttreci20"/>
              <w:framePr w:w="9158" w:wrap="notBeside" w:vAnchor="text" w:hAnchor="text" w:xAlign="center" w:y="1"/>
              <w:shd w:val="clear" w:color="auto" w:fill="auto"/>
              <w:spacing w:after="0" w:line="240" w:lineRule="exact"/>
              <w:ind w:firstLine="0"/>
              <w:jc w:val="both"/>
            </w:pPr>
            <w:r>
              <w:t>Zawartość cząstek</w:t>
            </w:r>
          </w:p>
          <w:p w14:paraId="52F3F941" w14:textId="77777777" w:rsidR="001E6B9B" w:rsidRDefault="003F4C56">
            <w:pPr>
              <w:pStyle w:val="Teksttreci20"/>
              <w:framePr w:w="9158" w:wrap="notBeside" w:vAnchor="text" w:hAnchor="text" w:xAlign="center" w:y="1"/>
              <w:numPr>
                <w:ilvl w:val="0"/>
                <w:numId w:val="18"/>
              </w:numPr>
              <w:shd w:val="clear" w:color="auto" w:fill="auto"/>
              <w:tabs>
                <w:tab w:val="left" w:pos="192"/>
              </w:tabs>
              <w:spacing w:after="0" w:line="240" w:lineRule="exact"/>
              <w:ind w:firstLine="0"/>
              <w:jc w:val="both"/>
            </w:pPr>
            <w:r>
              <w:t>0,075 mm</w:t>
            </w:r>
            <w:r>
              <w:rPr>
                <w:vertAlign w:val="superscript"/>
              </w:rPr>
              <w:t>1)</w:t>
            </w:r>
          </w:p>
          <w:p w14:paraId="74AE100C" w14:textId="77777777" w:rsidR="001E6B9B" w:rsidRDefault="003F4C56">
            <w:pPr>
              <w:pStyle w:val="Teksttreci20"/>
              <w:framePr w:w="9158" w:wrap="notBeside" w:vAnchor="text" w:hAnchor="text" w:xAlign="center" w:y="1"/>
              <w:numPr>
                <w:ilvl w:val="0"/>
                <w:numId w:val="18"/>
              </w:numPr>
              <w:shd w:val="clear" w:color="auto" w:fill="auto"/>
              <w:tabs>
                <w:tab w:val="left" w:pos="192"/>
              </w:tabs>
              <w:spacing w:after="0" w:line="240" w:lineRule="exact"/>
              <w:ind w:firstLine="0"/>
              <w:jc w:val="left"/>
            </w:pPr>
            <w:r>
              <w:t>0,02 mm badanie wg załącznika Z.2.H</w:t>
            </w:r>
          </w:p>
        </w:tc>
        <w:tc>
          <w:tcPr>
            <w:tcW w:w="850" w:type="dxa"/>
            <w:tcBorders>
              <w:top w:val="single" w:sz="4" w:space="0" w:color="auto"/>
              <w:left w:val="single" w:sz="4" w:space="0" w:color="auto"/>
            </w:tcBorders>
            <w:shd w:val="clear" w:color="auto" w:fill="FFFFFF"/>
          </w:tcPr>
          <w:p w14:paraId="54AA899B" w14:textId="77777777" w:rsidR="001E6B9B" w:rsidRDefault="003F4C56">
            <w:pPr>
              <w:pStyle w:val="Teksttreci20"/>
              <w:framePr w:w="9158" w:wrap="notBeside" w:vAnchor="text" w:hAnchor="text" w:xAlign="center" w:y="1"/>
              <w:shd w:val="clear" w:color="auto" w:fill="auto"/>
              <w:spacing w:after="0" w:line="190" w:lineRule="exact"/>
              <w:ind w:firstLine="0"/>
            </w:pPr>
            <w:r>
              <w:t>%</w:t>
            </w:r>
          </w:p>
        </w:tc>
        <w:tc>
          <w:tcPr>
            <w:tcW w:w="1843" w:type="dxa"/>
            <w:tcBorders>
              <w:top w:val="single" w:sz="4" w:space="0" w:color="auto"/>
              <w:left w:val="single" w:sz="4" w:space="0" w:color="auto"/>
            </w:tcBorders>
            <w:shd w:val="clear" w:color="auto" w:fill="FFFFFF"/>
            <w:vAlign w:val="center"/>
          </w:tcPr>
          <w:p w14:paraId="2D6DD2DB" w14:textId="77777777" w:rsidR="001E6B9B" w:rsidRDefault="003F4C56">
            <w:pPr>
              <w:pStyle w:val="Teksttreci20"/>
              <w:framePr w:w="9158" w:wrap="notBeside" w:vAnchor="text" w:hAnchor="text" w:xAlign="center" w:y="1"/>
              <w:numPr>
                <w:ilvl w:val="0"/>
                <w:numId w:val="19"/>
              </w:numPr>
              <w:shd w:val="clear" w:color="auto" w:fill="auto"/>
              <w:tabs>
                <w:tab w:val="left" w:pos="202"/>
              </w:tabs>
              <w:spacing w:after="60" w:line="190" w:lineRule="exact"/>
              <w:ind w:firstLine="0"/>
              <w:jc w:val="both"/>
            </w:pPr>
            <w:r>
              <w:t>15</w:t>
            </w:r>
          </w:p>
          <w:p w14:paraId="693EE356" w14:textId="77777777" w:rsidR="001E6B9B" w:rsidRDefault="003F4C56">
            <w:pPr>
              <w:pStyle w:val="Teksttreci20"/>
              <w:framePr w:w="9158" w:wrap="notBeside" w:vAnchor="text" w:hAnchor="text" w:xAlign="center" w:y="1"/>
              <w:numPr>
                <w:ilvl w:val="0"/>
                <w:numId w:val="19"/>
              </w:numPr>
              <w:shd w:val="clear" w:color="auto" w:fill="auto"/>
              <w:tabs>
                <w:tab w:val="left" w:pos="182"/>
              </w:tabs>
              <w:spacing w:before="60" w:after="0" w:line="190" w:lineRule="exact"/>
              <w:ind w:firstLine="0"/>
              <w:jc w:val="both"/>
            </w:pPr>
            <w:r>
              <w:t>3</w:t>
            </w:r>
          </w:p>
        </w:tc>
        <w:tc>
          <w:tcPr>
            <w:tcW w:w="1699" w:type="dxa"/>
            <w:tcBorders>
              <w:top w:val="single" w:sz="4" w:space="0" w:color="auto"/>
              <w:left w:val="single" w:sz="4" w:space="0" w:color="auto"/>
            </w:tcBorders>
            <w:shd w:val="clear" w:color="auto" w:fill="FFFFFF"/>
            <w:vAlign w:val="center"/>
          </w:tcPr>
          <w:p w14:paraId="2CA45AE5" w14:textId="77777777" w:rsidR="001E6B9B" w:rsidRDefault="003F4C56">
            <w:pPr>
              <w:pStyle w:val="Teksttreci20"/>
              <w:framePr w:w="9158" w:wrap="notBeside" w:vAnchor="text" w:hAnchor="text" w:xAlign="center" w:y="1"/>
              <w:shd w:val="clear" w:color="auto" w:fill="auto"/>
              <w:spacing w:after="0" w:line="240" w:lineRule="exact"/>
              <w:ind w:left="280" w:firstLine="0"/>
              <w:jc w:val="left"/>
            </w:pPr>
            <w:r>
              <w:t>od 15 do 30 od 3 do 10</w:t>
            </w:r>
          </w:p>
        </w:tc>
        <w:tc>
          <w:tcPr>
            <w:tcW w:w="2198" w:type="dxa"/>
            <w:tcBorders>
              <w:top w:val="single" w:sz="4" w:space="0" w:color="auto"/>
              <w:left w:val="single" w:sz="4" w:space="0" w:color="auto"/>
              <w:right w:val="single" w:sz="4" w:space="0" w:color="auto"/>
            </w:tcBorders>
            <w:shd w:val="clear" w:color="auto" w:fill="FFFFFF"/>
            <w:vAlign w:val="center"/>
          </w:tcPr>
          <w:p w14:paraId="383FD850" w14:textId="77777777" w:rsidR="001E6B9B" w:rsidRDefault="003F4C56">
            <w:pPr>
              <w:pStyle w:val="Teksttreci20"/>
              <w:framePr w:w="9158" w:wrap="notBeside" w:vAnchor="text" w:hAnchor="text" w:xAlign="center" w:y="1"/>
              <w:numPr>
                <w:ilvl w:val="0"/>
                <w:numId w:val="20"/>
              </w:numPr>
              <w:shd w:val="clear" w:color="auto" w:fill="auto"/>
              <w:tabs>
                <w:tab w:val="left" w:pos="192"/>
              </w:tabs>
              <w:spacing w:after="60" w:line="190" w:lineRule="exact"/>
              <w:ind w:firstLine="0"/>
              <w:jc w:val="both"/>
            </w:pPr>
            <w:r>
              <w:t>30</w:t>
            </w:r>
          </w:p>
          <w:p w14:paraId="045A35BB" w14:textId="77777777" w:rsidR="001E6B9B" w:rsidRDefault="003F4C56">
            <w:pPr>
              <w:pStyle w:val="Teksttreci20"/>
              <w:framePr w:w="9158" w:wrap="notBeside" w:vAnchor="text" w:hAnchor="text" w:xAlign="center" w:y="1"/>
              <w:numPr>
                <w:ilvl w:val="0"/>
                <w:numId w:val="20"/>
              </w:numPr>
              <w:shd w:val="clear" w:color="auto" w:fill="auto"/>
              <w:tabs>
                <w:tab w:val="left" w:pos="206"/>
              </w:tabs>
              <w:spacing w:before="60" w:after="0" w:line="190" w:lineRule="exact"/>
              <w:ind w:firstLine="0"/>
              <w:jc w:val="both"/>
            </w:pPr>
            <w:r>
              <w:t>10</w:t>
            </w:r>
          </w:p>
        </w:tc>
      </w:tr>
      <w:tr w:rsidR="001E6B9B" w14:paraId="5147B1DA" w14:textId="77777777">
        <w:trPr>
          <w:trHeight w:hRule="exact" w:val="994"/>
          <w:jc w:val="center"/>
        </w:trPr>
        <w:tc>
          <w:tcPr>
            <w:tcW w:w="442" w:type="dxa"/>
            <w:tcBorders>
              <w:top w:val="single" w:sz="4" w:space="0" w:color="auto"/>
              <w:left w:val="single" w:sz="4" w:space="0" w:color="auto"/>
            </w:tcBorders>
            <w:shd w:val="clear" w:color="auto" w:fill="FFFFFF"/>
          </w:tcPr>
          <w:p w14:paraId="11EB0FFC" w14:textId="77777777" w:rsidR="001E6B9B" w:rsidRDefault="003F4C56">
            <w:pPr>
              <w:pStyle w:val="Teksttreci20"/>
              <w:framePr w:w="9158" w:wrap="notBeside" w:vAnchor="text" w:hAnchor="text" w:xAlign="center" w:y="1"/>
              <w:shd w:val="clear" w:color="auto" w:fill="auto"/>
              <w:spacing w:after="0" w:line="190" w:lineRule="exact"/>
              <w:ind w:left="160" w:firstLine="0"/>
              <w:jc w:val="left"/>
            </w:pPr>
            <w:r>
              <w:t>2</w:t>
            </w:r>
          </w:p>
        </w:tc>
        <w:tc>
          <w:tcPr>
            <w:tcW w:w="2126" w:type="dxa"/>
            <w:tcBorders>
              <w:top w:val="single" w:sz="4" w:space="0" w:color="auto"/>
              <w:left w:val="single" w:sz="4" w:space="0" w:color="auto"/>
            </w:tcBorders>
            <w:shd w:val="clear" w:color="auto" w:fill="FFFFFF"/>
            <w:vAlign w:val="bottom"/>
          </w:tcPr>
          <w:p w14:paraId="01D0F9FD" w14:textId="77777777" w:rsidR="001E6B9B" w:rsidRDefault="003F4C56">
            <w:pPr>
              <w:pStyle w:val="Teksttreci20"/>
              <w:framePr w:w="9158" w:wrap="notBeside" w:vAnchor="text" w:hAnchor="text" w:xAlign="center" w:y="1"/>
              <w:shd w:val="clear" w:color="auto" w:fill="auto"/>
              <w:spacing w:after="0" w:line="240" w:lineRule="exact"/>
              <w:ind w:firstLine="0"/>
              <w:jc w:val="both"/>
            </w:pPr>
            <w:r>
              <w:t>Wskaźnik piaskowy WP</w:t>
            </w:r>
          </w:p>
          <w:p w14:paraId="4912FE4E" w14:textId="77777777" w:rsidR="001E6B9B" w:rsidRDefault="003F4C56">
            <w:pPr>
              <w:pStyle w:val="Teksttreci20"/>
              <w:framePr w:w="9158" w:wrap="notBeside" w:vAnchor="text" w:hAnchor="text" w:xAlign="center" w:y="1"/>
              <w:shd w:val="clear" w:color="auto" w:fill="auto"/>
              <w:spacing w:after="0" w:line="240" w:lineRule="exact"/>
              <w:ind w:firstLine="0"/>
              <w:jc w:val="left"/>
            </w:pPr>
            <w:r>
              <w:t>badanie wg załącznika Z.2.F</w:t>
            </w:r>
          </w:p>
        </w:tc>
        <w:tc>
          <w:tcPr>
            <w:tcW w:w="850" w:type="dxa"/>
            <w:tcBorders>
              <w:top w:val="single" w:sz="4" w:space="0" w:color="auto"/>
              <w:left w:val="single" w:sz="4" w:space="0" w:color="auto"/>
            </w:tcBorders>
            <w:shd w:val="clear" w:color="auto" w:fill="FFFFFF"/>
          </w:tcPr>
          <w:p w14:paraId="78B2D44C" w14:textId="77777777" w:rsidR="001E6B9B" w:rsidRDefault="001E6B9B">
            <w:pPr>
              <w:framePr w:w="9158" w:wrap="notBeside" w:vAnchor="text" w:hAnchor="text" w:xAlign="center" w:y="1"/>
              <w:rPr>
                <w:sz w:val="10"/>
                <w:szCs w:val="10"/>
              </w:rPr>
            </w:pPr>
          </w:p>
        </w:tc>
        <w:tc>
          <w:tcPr>
            <w:tcW w:w="1843" w:type="dxa"/>
            <w:tcBorders>
              <w:top w:val="single" w:sz="4" w:space="0" w:color="auto"/>
              <w:left w:val="single" w:sz="4" w:space="0" w:color="auto"/>
            </w:tcBorders>
            <w:shd w:val="clear" w:color="auto" w:fill="FFFFFF"/>
          </w:tcPr>
          <w:p w14:paraId="7F874FE8" w14:textId="77777777" w:rsidR="001E6B9B" w:rsidRDefault="003F4C56">
            <w:pPr>
              <w:pStyle w:val="Teksttreci20"/>
              <w:framePr w:w="9158" w:wrap="notBeside" w:vAnchor="text" w:hAnchor="text" w:xAlign="center" w:y="1"/>
              <w:shd w:val="clear" w:color="auto" w:fill="auto"/>
              <w:spacing w:after="0" w:line="190" w:lineRule="exact"/>
              <w:ind w:firstLine="0"/>
              <w:jc w:val="both"/>
            </w:pPr>
            <w:r>
              <w:t>&gt; 35</w:t>
            </w:r>
          </w:p>
        </w:tc>
        <w:tc>
          <w:tcPr>
            <w:tcW w:w="1699" w:type="dxa"/>
            <w:tcBorders>
              <w:top w:val="single" w:sz="4" w:space="0" w:color="auto"/>
              <w:left w:val="single" w:sz="4" w:space="0" w:color="auto"/>
            </w:tcBorders>
            <w:shd w:val="clear" w:color="auto" w:fill="FFFFFF"/>
          </w:tcPr>
          <w:p w14:paraId="0511717E" w14:textId="77777777" w:rsidR="001E6B9B" w:rsidRDefault="003F4C56">
            <w:pPr>
              <w:pStyle w:val="Teksttreci20"/>
              <w:framePr w:w="9158" w:wrap="notBeside" w:vAnchor="text" w:hAnchor="text" w:xAlign="center" w:y="1"/>
              <w:shd w:val="clear" w:color="auto" w:fill="auto"/>
              <w:spacing w:after="0" w:line="190" w:lineRule="exact"/>
              <w:ind w:left="280" w:firstLine="0"/>
              <w:jc w:val="left"/>
            </w:pPr>
            <w:r>
              <w:t>od 25 do 35</w:t>
            </w:r>
          </w:p>
        </w:tc>
        <w:tc>
          <w:tcPr>
            <w:tcW w:w="2198" w:type="dxa"/>
            <w:tcBorders>
              <w:top w:val="single" w:sz="4" w:space="0" w:color="auto"/>
              <w:left w:val="single" w:sz="4" w:space="0" w:color="auto"/>
              <w:right w:val="single" w:sz="4" w:space="0" w:color="auto"/>
            </w:tcBorders>
            <w:shd w:val="clear" w:color="auto" w:fill="FFFFFF"/>
          </w:tcPr>
          <w:p w14:paraId="093BAC25" w14:textId="77777777" w:rsidR="001E6B9B" w:rsidRDefault="003F4C56">
            <w:pPr>
              <w:pStyle w:val="Teksttreci20"/>
              <w:framePr w:w="9158" w:wrap="notBeside" w:vAnchor="text" w:hAnchor="text" w:xAlign="center" w:y="1"/>
              <w:shd w:val="clear" w:color="auto" w:fill="auto"/>
              <w:spacing w:after="0" w:line="190" w:lineRule="exact"/>
              <w:ind w:firstLine="0"/>
              <w:jc w:val="both"/>
            </w:pPr>
            <w:r>
              <w:t>&lt; 25</w:t>
            </w:r>
          </w:p>
        </w:tc>
      </w:tr>
      <w:tr w:rsidR="001E6B9B" w14:paraId="1D9DABB5" w14:textId="77777777">
        <w:trPr>
          <w:trHeight w:hRule="exact" w:val="3696"/>
          <w:jc w:val="center"/>
        </w:trPr>
        <w:tc>
          <w:tcPr>
            <w:tcW w:w="2568" w:type="dxa"/>
            <w:gridSpan w:val="2"/>
            <w:tcBorders>
              <w:top w:val="single" w:sz="4" w:space="0" w:color="auto"/>
              <w:left w:val="single" w:sz="4" w:space="0" w:color="auto"/>
              <w:bottom w:val="single" w:sz="4" w:space="0" w:color="auto"/>
            </w:tcBorders>
            <w:shd w:val="clear" w:color="auto" w:fill="FFFFFF"/>
          </w:tcPr>
          <w:p w14:paraId="467ECAB1"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Informacja uzupełniająca (rodzaj gruntu wg PN-88/B- 04481)</w:t>
            </w:r>
          </w:p>
        </w:tc>
        <w:tc>
          <w:tcPr>
            <w:tcW w:w="850" w:type="dxa"/>
            <w:tcBorders>
              <w:top w:val="single" w:sz="4" w:space="0" w:color="auto"/>
              <w:left w:val="single" w:sz="4" w:space="0" w:color="auto"/>
              <w:bottom w:val="single" w:sz="4" w:space="0" w:color="auto"/>
            </w:tcBorders>
            <w:shd w:val="clear" w:color="auto" w:fill="FFFFFF"/>
          </w:tcPr>
          <w:p w14:paraId="0932C19E" w14:textId="77777777" w:rsidR="001E6B9B" w:rsidRDefault="001E6B9B">
            <w:pPr>
              <w:framePr w:w="9158" w:wrap="notBeside" w:vAnchor="text" w:hAnchor="text" w:xAlign="center" w:y="1"/>
              <w:rPr>
                <w:sz w:val="10"/>
                <w:szCs w:val="10"/>
              </w:rPr>
            </w:pPr>
          </w:p>
        </w:tc>
        <w:tc>
          <w:tcPr>
            <w:tcW w:w="1843" w:type="dxa"/>
            <w:tcBorders>
              <w:top w:val="single" w:sz="4" w:space="0" w:color="auto"/>
              <w:left w:val="single" w:sz="4" w:space="0" w:color="auto"/>
              <w:bottom w:val="single" w:sz="4" w:space="0" w:color="auto"/>
            </w:tcBorders>
            <w:shd w:val="clear" w:color="auto" w:fill="FFFFFF"/>
          </w:tcPr>
          <w:p w14:paraId="7B3A91A7"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rumosz</w:t>
            </w:r>
          </w:p>
          <w:p w14:paraId="10F2A9E8"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niegliniasty</w:t>
            </w:r>
          </w:p>
          <w:p w14:paraId="486CF509"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żwir</w:t>
            </w:r>
          </w:p>
          <w:p w14:paraId="17012640"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pospółka piasek gruby piasek średni piasek drobny</w:t>
            </w:r>
          </w:p>
        </w:tc>
        <w:tc>
          <w:tcPr>
            <w:tcW w:w="1699" w:type="dxa"/>
            <w:tcBorders>
              <w:top w:val="single" w:sz="4" w:space="0" w:color="auto"/>
              <w:left w:val="single" w:sz="4" w:space="0" w:color="auto"/>
              <w:bottom w:val="single" w:sz="4" w:space="0" w:color="auto"/>
            </w:tcBorders>
            <w:shd w:val="clear" w:color="auto" w:fill="FFFFFF"/>
          </w:tcPr>
          <w:p w14:paraId="22251FC5"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piasek pylasty</w:t>
            </w:r>
          </w:p>
          <w:p w14:paraId="05409D17"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zwietrzelina</w:t>
            </w:r>
          </w:p>
          <w:p w14:paraId="1AD72AA3"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gliniasta</w:t>
            </w:r>
          </w:p>
          <w:p w14:paraId="4B8B7A4B"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rumosz</w:t>
            </w:r>
          </w:p>
          <w:p w14:paraId="40DF693C"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gliniasty</w:t>
            </w:r>
          </w:p>
          <w:p w14:paraId="55D50268"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żwir gliniasty</w:t>
            </w:r>
          </w:p>
          <w:p w14:paraId="67CA20ED"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pospółka</w:t>
            </w:r>
          </w:p>
          <w:p w14:paraId="505E196F" w14:textId="77777777" w:rsidR="001E6B9B" w:rsidRDefault="003F4C56">
            <w:pPr>
              <w:pStyle w:val="Teksttreci20"/>
              <w:framePr w:w="9158" w:wrap="notBeside" w:vAnchor="text" w:hAnchor="text" w:xAlign="center" w:y="1"/>
              <w:shd w:val="clear" w:color="auto" w:fill="auto"/>
              <w:spacing w:after="0" w:line="240" w:lineRule="exact"/>
              <w:ind w:firstLine="0"/>
              <w:jc w:val="left"/>
            </w:pPr>
            <w:r>
              <w:rPr>
                <w:rStyle w:val="Teksttreci210ptKursywa"/>
              </w:rPr>
              <w:t>gliniasta</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bottom"/>
          </w:tcPr>
          <w:p w14:paraId="4502A266" w14:textId="77777777" w:rsidR="001E6B9B" w:rsidRDefault="003F4C56">
            <w:pPr>
              <w:pStyle w:val="Teksttreci20"/>
              <w:framePr w:w="9158" w:wrap="notBeside" w:vAnchor="text" w:hAnchor="text" w:xAlign="center" w:y="1"/>
              <w:shd w:val="clear" w:color="auto" w:fill="auto"/>
              <w:spacing w:after="180" w:line="240" w:lineRule="exact"/>
              <w:ind w:firstLine="0"/>
              <w:jc w:val="left"/>
            </w:pPr>
            <w:r>
              <w:rPr>
                <w:rStyle w:val="Teksttreci210ptKursywa"/>
              </w:rPr>
              <w:t>mało wysadzinowe glina piaszczysta zwięzła, glina zwięzła, glina pylasta zwięzła ił, ił piaszczysty, ił pylasty</w:t>
            </w:r>
          </w:p>
          <w:p w14:paraId="111CEC30" w14:textId="77777777" w:rsidR="001E6B9B" w:rsidRDefault="003F4C56">
            <w:pPr>
              <w:pStyle w:val="Teksttreci20"/>
              <w:framePr w:w="9158" w:wrap="notBeside" w:vAnchor="text" w:hAnchor="text" w:xAlign="center" w:y="1"/>
              <w:shd w:val="clear" w:color="auto" w:fill="auto"/>
              <w:spacing w:before="180" w:after="0" w:line="240" w:lineRule="exact"/>
              <w:ind w:firstLine="0"/>
              <w:jc w:val="left"/>
            </w:pPr>
            <w:r>
              <w:rPr>
                <w:rStyle w:val="Teksttreci210ptKursywa"/>
              </w:rPr>
              <w:t>bardzo wysadzinowe piasek gliniasty pył, pył piaszczysty glina piaszczysta, glina, glina pylasta ił warwo wy</w:t>
            </w:r>
          </w:p>
        </w:tc>
      </w:tr>
    </w:tbl>
    <w:p w14:paraId="44D0F00F" w14:textId="77777777" w:rsidR="001E6B9B" w:rsidRDefault="001E6B9B">
      <w:pPr>
        <w:framePr w:w="9158" w:wrap="notBeside" w:vAnchor="text" w:hAnchor="text" w:xAlign="center" w:y="1"/>
        <w:rPr>
          <w:sz w:val="2"/>
          <w:szCs w:val="2"/>
        </w:rPr>
      </w:pPr>
    </w:p>
    <w:p w14:paraId="1E9636DC" w14:textId="77777777" w:rsidR="001E6B9B" w:rsidRDefault="001E6B9B">
      <w:pPr>
        <w:rPr>
          <w:sz w:val="2"/>
          <w:szCs w:val="2"/>
        </w:rPr>
      </w:pPr>
    </w:p>
    <w:p w14:paraId="03C34D5F" w14:textId="77777777" w:rsidR="001E6B9B" w:rsidRDefault="003F4C56">
      <w:pPr>
        <w:pStyle w:val="Teksttreci20"/>
        <w:numPr>
          <w:ilvl w:val="0"/>
          <w:numId w:val="21"/>
        </w:numPr>
        <w:shd w:val="clear" w:color="auto" w:fill="auto"/>
        <w:tabs>
          <w:tab w:val="left" w:pos="1566"/>
        </w:tabs>
        <w:spacing w:after="56" w:line="274" w:lineRule="exact"/>
        <w:ind w:left="1540" w:hanging="340"/>
        <w:jc w:val="left"/>
      </w:pPr>
      <w:r>
        <w:t>Użycie sondy dynamicznej stożkowej DCP w celu pośredniego wyznaczenia wartości wskaźnika CBR,</w:t>
      </w:r>
    </w:p>
    <w:p w14:paraId="767BF8DF" w14:textId="77777777" w:rsidR="001E6B9B" w:rsidRDefault="003F4C56">
      <w:pPr>
        <w:pStyle w:val="Teksttreci20"/>
        <w:numPr>
          <w:ilvl w:val="0"/>
          <w:numId w:val="21"/>
        </w:numPr>
        <w:shd w:val="clear" w:color="auto" w:fill="auto"/>
        <w:tabs>
          <w:tab w:val="left" w:pos="1566"/>
        </w:tabs>
        <w:spacing w:after="91" w:line="278" w:lineRule="exact"/>
        <w:ind w:left="1540" w:hanging="340"/>
        <w:jc w:val="left"/>
      </w:pPr>
      <w:r>
        <w:t>Badanie lekką płytą dynamiczną do pośredniego wyznaczenia wartości wtórnego modułu odkształcenia E</w:t>
      </w:r>
      <w:r>
        <w:rPr>
          <w:rStyle w:val="Teksttreci2Candara9pt"/>
        </w:rPr>
        <w:t>2</w:t>
      </w:r>
      <w:r>
        <w:t>,</w:t>
      </w:r>
    </w:p>
    <w:p w14:paraId="0D07682B" w14:textId="77777777" w:rsidR="001E6B9B" w:rsidRDefault="003F4C56">
      <w:pPr>
        <w:pStyle w:val="Teksttreci20"/>
        <w:numPr>
          <w:ilvl w:val="0"/>
          <w:numId w:val="21"/>
        </w:numPr>
        <w:shd w:val="clear" w:color="auto" w:fill="auto"/>
        <w:tabs>
          <w:tab w:val="left" w:pos="1566"/>
        </w:tabs>
        <w:spacing w:after="100" w:line="240" w:lineRule="exact"/>
        <w:ind w:left="1540" w:hanging="340"/>
        <w:jc w:val="left"/>
      </w:pPr>
      <w:r>
        <w:t xml:space="preserve">Badanie ugięciomierzem FWD w celu pośredniego wyznaczenia wartości wtórnego </w:t>
      </w:r>
      <w:r>
        <w:lastRenderedPageBreak/>
        <w:t>modułu odkształcenia E</w:t>
      </w:r>
      <w:r>
        <w:rPr>
          <w:rStyle w:val="Teksttreci2Candara9pt"/>
        </w:rPr>
        <w:t>2</w:t>
      </w:r>
      <w:r>
        <w:t>.</w:t>
      </w:r>
    </w:p>
    <w:p w14:paraId="7033F57C" w14:textId="77777777" w:rsidR="001E6B9B" w:rsidRDefault="003F4C56">
      <w:pPr>
        <w:pStyle w:val="Teksttreci20"/>
        <w:shd w:val="clear" w:color="auto" w:fill="auto"/>
        <w:spacing w:after="84" w:line="190" w:lineRule="exact"/>
        <w:ind w:left="1540" w:hanging="340"/>
        <w:jc w:val="left"/>
      </w:pPr>
      <w:r>
        <w:t>W przypadkach wątpliwych decyduje badanie płytą pod naciskiem statycznym.</w:t>
      </w:r>
    </w:p>
    <w:p w14:paraId="145D9B46" w14:textId="77777777" w:rsidR="001E6B9B" w:rsidRDefault="003F4C56">
      <w:pPr>
        <w:pStyle w:val="Teksttreci20"/>
        <w:numPr>
          <w:ilvl w:val="0"/>
          <w:numId w:val="22"/>
        </w:numPr>
        <w:shd w:val="clear" w:color="auto" w:fill="auto"/>
        <w:tabs>
          <w:tab w:val="left" w:pos="727"/>
        </w:tabs>
        <w:spacing w:after="64" w:line="283" w:lineRule="exact"/>
        <w:ind w:left="760"/>
        <w:jc w:val="both"/>
      </w:pPr>
      <w:r>
        <w:t>Badania ugięciomierzem FWD oraz lekką płyta dynamiczną powinny być skalibrowane z badaniem płytą pod naciskiem statycznym.</w:t>
      </w:r>
    </w:p>
    <w:p w14:paraId="661A7E68" w14:textId="77777777" w:rsidR="001E6B9B" w:rsidRDefault="003F4C56">
      <w:pPr>
        <w:pStyle w:val="Teksttreci20"/>
        <w:shd w:val="clear" w:color="auto" w:fill="auto"/>
        <w:spacing w:after="131" w:line="278" w:lineRule="exact"/>
        <w:ind w:left="760" w:firstLine="0"/>
        <w:jc w:val="both"/>
      </w:pPr>
      <w:r>
        <w:t>W przypadku zastosowania sondy dynamicznej stożkowej DCP można - do czasu opracowania polskiej instrukcji badania - wykorzystać następującą zależność:</w:t>
      </w:r>
    </w:p>
    <w:p w14:paraId="21703B8B" w14:textId="77777777" w:rsidR="001E6B9B" w:rsidRDefault="003F4C56">
      <w:pPr>
        <w:pStyle w:val="Teksttreci20"/>
        <w:shd w:val="clear" w:color="auto" w:fill="auto"/>
        <w:spacing w:after="0" w:line="190" w:lineRule="exact"/>
        <w:ind w:left="3580" w:firstLine="0"/>
        <w:jc w:val="left"/>
      </w:pPr>
      <w:r>
        <w:t>logio (CBR)=2,48-1,057 logio w</w:t>
      </w:r>
    </w:p>
    <w:p w14:paraId="69A8FC37" w14:textId="77777777" w:rsidR="001E6B9B" w:rsidRDefault="003F4C56">
      <w:pPr>
        <w:pStyle w:val="Teksttreci20"/>
        <w:shd w:val="clear" w:color="auto" w:fill="auto"/>
        <w:spacing w:after="0" w:line="398" w:lineRule="exact"/>
        <w:ind w:left="760" w:firstLine="0"/>
        <w:jc w:val="both"/>
      </w:pPr>
      <w:r>
        <w:t>gdzie:</w:t>
      </w:r>
    </w:p>
    <w:p w14:paraId="12E0B714" w14:textId="77777777" w:rsidR="001E6B9B" w:rsidRDefault="003F4C56">
      <w:pPr>
        <w:pStyle w:val="Teksttreci20"/>
        <w:shd w:val="clear" w:color="auto" w:fill="auto"/>
        <w:spacing w:after="0" w:line="398" w:lineRule="exact"/>
        <w:ind w:left="760" w:firstLine="0"/>
        <w:jc w:val="both"/>
      </w:pPr>
      <w:r>
        <w:t>CBR - wartość wskaźnika nośności CBR [%]</w:t>
      </w:r>
    </w:p>
    <w:p w14:paraId="51DC3FB9" w14:textId="77777777" w:rsidR="001E6B9B" w:rsidRDefault="003F4C56">
      <w:pPr>
        <w:pStyle w:val="Teksttreci20"/>
        <w:shd w:val="clear" w:color="auto" w:fill="auto"/>
        <w:spacing w:after="0" w:line="398" w:lineRule="exact"/>
        <w:ind w:left="760" w:firstLine="0"/>
        <w:jc w:val="both"/>
      </w:pPr>
      <w:r>
        <w:t>w - wartość wpędu w mm na jedno uderzenie bijaka sondy DCP zakończonej stożkiem</w:t>
      </w:r>
    </w:p>
    <w:p w14:paraId="098584A9" w14:textId="77777777" w:rsidR="001E6B9B" w:rsidRDefault="003F4C56">
      <w:pPr>
        <w:pStyle w:val="Teksttreci20"/>
        <w:numPr>
          <w:ilvl w:val="0"/>
          <w:numId w:val="23"/>
        </w:numPr>
        <w:shd w:val="clear" w:color="auto" w:fill="auto"/>
        <w:tabs>
          <w:tab w:val="left" w:pos="1036"/>
        </w:tabs>
        <w:spacing w:after="92" w:line="190" w:lineRule="exact"/>
        <w:ind w:left="760" w:firstLine="0"/>
        <w:jc w:val="both"/>
      </w:pPr>
      <w:r>
        <w:t>średnicy 20 [mm] i kacie 60° [mm/uderzenie]</w:t>
      </w:r>
    </w:p>
    <w:p w14:paraId="623F02D0" w14:textId="77777777" w:rsidR="001E6B9B" w:rsidRDefault="003F4C56">
      <w:pPr>
        <w:pStyle w:val="Teksttreci20"/>
        <w:numPr>
          <w:ilvl w:val="0"/>
          <w:numId w:val="22"/>
        </w:numPr>
        <w:shd w:val="clear" w:color="auto" w:fill="auto"/>
        <w:tabs>
          <w:tab w:val="left" w:pos="727"/>
        </w:tabs>
        <w:spacing w:after="0" w:line="278" w:lineRule="exact"/>
        <w:ind w:left="760"/>
        <w:jc w:val="both"/>
      </w:pPr>
      <w:r>
        <w:t>Jeżeli badania kontrolne wykażą, że grupa nośności podłoża gruntowego określona w czasie robót jest gorsza od przyjętej do projektowania konstrukcji nawierzchni i warstwy ulepszonego podłoża to należy przeprojektować dolne warstwy konstrukcji nawierzchni</w:t>
      </w:r>
    </w:p>
    <w:p w14:paraId="265BC0FA" w14:textId="77777777" w:rsidR="001E6B9B" w:rsidRDefault="003F4C56">
      <w:pPr>
        <w:pStyle w:val="Teksttreci20"/>
        <w:numPr>
          <w:ilvl w:val="0"/>
          <w:numId w:val="23"/>
        </w:numPr>
        <w:shd w:val="clear" w:color="auto" w:fill="auto"/>
        <w:tabs>
          <w:tab w:val="left" w:pos="1046"/>
        </w:tabs>
        <w:spacing w:after="60" w:line="278" w:lineRule="exact"/>
        <w:ind w:left="760" w:firstLine="0"/>
        <w:jc w:val="both"/>
      </w:pPr>
      <w:r>
        <w:t>warstwę ulepszonego podłoża z uwzględnieniem niższej nośności podłoża gruntowego nawierzchni. Jeżeli badania kontrolne wykażą zwiększoną nośność podłoża gruntowego w stosunku do założeń projektowych, to nie należy wprowadzać żadnych zmian w projekcie.</w:t>
      </w:r>
    </w:p>
    <w:p w14:paraId="29070160" w14:textId="77777777" w:rsidR="001E6B9B" w:rsidRDefault="003F4C56">
      <w:pPr>
        <w:pStyle w:val="Teksttreci20"/>
        <w:numPr>
          <w:ilvl w:val="0"/>
          <w:numId w:val="22"/>
        </w:numPr>
        <w:shd w:val="clear" w:color="auto" w:fill="auto"/>
        <w:tabs>
          <w:tab w:val="left" w:pos="727"/>
        </w:tabs>
        <w:spacing w:after="60" w:line="278" w:lineRule="exact"/>
        <w:ind w:left="760"/>
        <w:jc w:val="both"/>
      </w:pPr>
      <w:r>
        <w:t>W przypadku kategorii ruchu KR3 - KR7 (załącznik 1) przyjęto, że nośność podłoża gruntowego na poziomie spodu konstrukcji nawierzchni musi wynosić co najmniej 50 MPa.</w:t>
      </w:r>
    </w:p>
    <w:p w14:paraId="0CCC8F74" w14:textId="77777777" w:rsidR="001E6B9B" w:rsidRDefault="003F4C56">
      <w:pPr>
        <w:pStyle w:val="Teksttreci20"/>
        <w:shd w:val="clear" w:color="auto" w:fill="auto"/>
        <w:spacing w:after="60" w:line="278" w:lineRule="exact"/>
        <w:ind w:left="760" w:firstLine="0"/>
        <w:jc w:val="both"/>
      </w:pPr>
      <w:r>
        <w:t>Jeżeli nośność podłoża gruntowego nawierzchni jest mniejsza od 50 MPa to należy wykonać warstwę ulepszonego podłoża do osiągnięcia minimalnej wymaganej nośności.</w:t>
      </w:r>
    </w:p>
    <w:p w14:paraId="1EA804DF" w14:textId="77777777" w:rsidR="001E6B9B" w:rsidRDefault="003F4C56">
      <w:pPr>
        <w:pStyle w:val="Teksttreci20"/>
        <w:numPr>
          <w:ilvl w:val="0"/>
          <w:numId w:val="22"/>
        </w:numPr>
        <w:shd w:val="clear" w:color="auto" w:fill="auto"/>
        <w:tabs>
          <w:tab w:val="left" w:pos="727"/>
        </w:tabs>
        <w:spacing w:after="60" w:line="278" w:lineRule="exact"/>
        <w:ind w:left="760"/>
        <w:jc w:val="both"/>
      </w:pPr>
      <w:r>
        <w:t>W przypadku kategorii ruchu KR1- KR2 (załącznik 1) przyjęto, że nośność podłoża gruntowego na poziomie spodu konstrukcji nawierzchni musi wynosić co najmniej 80 MPa.</w:t>
      </w:r>
    </w:p>
    <w:p w14:paraId="2ECFAD8A" w14:textId="77777777" w:rsidR="001E6B9B" w:rsidRDefault="003F4C56">
      <w:pPr>
        <w:pStyle w:val="Teksttreci20"/>
        <w:shd w:val="clear" w:color="auto" w:fill="auto"/>
        <w:spacing w:after="60" w:line="278" w:lineRule="exact"/>
        <w:ind w:left="760" w:firstLine="0"/>
        <w:jc w:val="both"/>
      </w:pPr>
      <w:r>
        <w:t>Jeżeli nośność podłoża gruntowego nawierzchni jest mniejsza od 80 MPa to należy wykonać dolne warstwy konstrukcji nawierzchni i/lub warstwę ulepszonego podłoża do osiągnięcia minimalnej wymaganej nośności.</w:t>
      </w:r>
    </w:p>
    <w:p w14:paraId="70414865" w14:textId="77777777" w:rsidR="001E6B9B" w:rsidRDefault="003F4C56">
      <w:pPr>
        <w:pStyle w:val="Teksttreci20"/>
        <w:numPr>
          <w:ilvl w:val="0"/>
          <w:numId w:val="22"/>
        </w:numPr>
        <w:shd w:val="clear" w:color="auto" w:fill="auto"/>
        <w:tabs>
          <w:tab w:val="left" w:pos="727"/>
        </w:tabs>
        <w:spacing w:after="0" w:line="278" w:lineRule="exact"/>
        <w:ind w:left="760"/>
        <w:jc w:val="both"/>
      </w:pPr>
      <w:r>
        <w:t>W przypadku występowania w podłożu nawierzchni gruntów nieorganicznych o CBR &lt; 2% (E</w:t>
      </w:r>
      <w:r>
        <w:rPr>
          <w:rStyle w:val="Teksttreci2Candara9pt"/>
        </w:rPr>
        <w:t>2</w:t>
      </w:r>
      <w:r>
        <w:t xml:space="preserve"> &lt; 25 MPa) należy rozważyć następujące rozwiązania:</w:t>
      </w:r>
    </w:p>
    <w:p w14:paraId="13832C8D" w14:textId="77777777" w:rsidR="001E6B9B" w:rsidRDefault="003F4C56">
      <w:pPr>
        <w:pStyle w:val="Teksttreci20"/>
        <w:numPr>
          <w:ilvl w:val="0"/>
          <w:numId w:val="24"/>
        </w:numPr>
        <w:shd w:val="clear" w:color="auto" w:fill="auto"/>
        <w:tabs>
          <w:tab w:val="left" w:pos="998"/>
        </w:tabs>
        <w:spacing w:after="0" w:line="398" w:lineRule="exact"/>
        <w:ind w:left="760" w:firstLine="0"/>
        <w:jc w:val="both"/>
      </w:pPr>
      <w:r>
        <w:t>wymianę gruntu podłoża na grunt (materiał) niewysadzinowy o większej nośności,</w:t>
      </w:r>
    </w:p>
    <w:p w14:paraId="2A50D964" w14:textId="77777777" w:rsidR="001E6B9B" w:rsidRDefault="003F4C56">
      <w:pPr>
        <w:pStyle w:val="Teksttreci20"/>
        <w:numPr>
          <w:ilvl w:val="0"/>
          <w:numId w:val="24"/>
        </w:numPr>
        <w:shd w:val="clear" w:color="auto" w:fill="auto"/>
        <w:tabs>
          <w:tab w:val="left" w:pos="998"/>
        </w:tabs>
        <w:spacing w:after="0" w:line="398" w:lineRule="exact"/>
        <w:ind w:left="760" w:firstLine="0"/>
        <w:jc w:val="both"/>
      </w:pPr>
      <w:r>
        <w:t>stabilizację gruntu podłoża spoiwem hydraulicznym lub wapnem,</w:t>
      </w:r>
    </w:p>
    <w:p w14:paraId="7AB0A5B2" w14:textId="77777777" w:rsidR="001E6B9B" w:rsidRDefault="003F4C56">
      <w:pPr>
        <w:pStyle w:val="Teksttreci20"/>
        <w:numPr>
          <w:ilvl w:val="0"/>
          <w:numId w:val="24"/>
        </w:numPr>
        <w:shd w:val="clear" w:color="auto" w:fill="auto"/>
        <w:tabs>
          <w:tab w:val="left" w:pos="998"/>
        </w:tabs>
        <w:spacing w:after="0" w:line="398" w:lineRule="exact"/>
        <w:ind w:left="900" w:hanging="140"/>
        <w:jc w:val="left"/>
      </w:pPr>
      <w:r>
        <w:t>wzmocnienie podłoża poprzez ułożenie warstwy z mieszanki niezwiązanej zbrojonej warstwą geosyntetyków,</w:t>
      </w:r>
    </w:p>
    <w:p w14:paraId="65D18BBB" w14:textId="77777777" w:rsidR="001E6B9B" w:rsidRDefault="003F4C56">
      <w:pPr>
        <w:pStyle w:val="Teksttreci20"/>
        <w:shd w:val="clear" w:color="auto" w:fill="auto"/>
        <w:spacing w:after="64" w:line="283" w:lineRule="exact"/>
        <w:ind w:left="740" w:firstLine="0"/>
        <w:jc w:val="both"/>
      </w:pPr>
      <w:r>
        <w:t>- wzmocnienie poprzez stosowanie kolumn, pali itp. w przypadku głębokiego zalegania gruntów słabonośnych.</w:t>
      </w:r>
    </w:p>
    <w:p w14:paraId="32EA7EB1" w14:textId="77777777" w:rsidR="001E6B9B" w:rsidRDefault="003F4C56">
      <w:pPr>
        <w:pStyle w:val="Teksttreci20"/>
        <w:numPr>
          <w:ilvl w:val="0"/>
          <w:numId w:val="22"/>
        </w:numPr>
        <w:shd w:val="clear" w:color="auto" w:fill="auto"/>
        <w:tabs>
          <w:tab w:val="left" w:pos="705"/>
        </w:tabs>
        <w:spacing w:after="123" w:line="278" w:lineRule="exact"/>
        <w:ind w:left="740" w:hanging="740"/>
        <w:jc w:val="both"/>
      </w:pPr>
      <w:r>
        <w:t>W przypadku występowania w podłożu nawierzchni gruntów organicznych, w celu zapewnienia wymaganych warunków pracy nawierzchni oraz przeciwdziałania jej spękaniom i deformacjom, należy w zależności od warunków miejscowych wykonać: wymianę gruntu organicznego na grunt mineralny, wzmocnienie wgłębne słabego podłoża (np. zastosowanie kolumn, pali) albo wzmocnienie powierzchniowe z zastosowaniem geomateracy.</w:t>
      </w:r>
    </w:p>
    <w:p w14:paraId="690B2C82" w14:textId="77777777" w:rsidR="001E6B9B" w:rsidRDefault="003F4C56">
      <w:pPr>
        <w:pStyle w:val="Nagwek10"/>
        <w:keepNext/>
        <w:keepLines/>
        <w:shd w:val="clear" w:color="auto" w:fill="auto"/>
        <w:spacing w:after="90" w:line="200" w:lineRule="exact"/>
        <w:ind w:left="740"/>
      </w:pPr>
      <w:bookmarkStart w:id="39" w:name="bookmark41"/>
      <w:bookmarkStart w:id="40" w:name="bookmark42"/>
      <w:r>
        <w:t>5.4. Wykonanie koryta</w:t>
      </w:r>
      <w:bookmarkEnd w:id="39"/>
      <w:bookmarkEnd w:id="40"/>
    </w:p>
    <w:p w14:paraId="6CB759C1" w14:textId="77777777" w:rsidR="001E6B9B" w:rsidRDefault="003F4C56">
      <w:pPr>
        <w:pStyle w:val="Teksttreci20"/>
        <w:numPr>
          <w:ilvl w:val="0"/>
          <w:numId w:val="25"/>
        </w:numPr>
        <w:shd w:val="clear" w:color="auto" w:fill="auto"/>
        <w:tabs>
          <w:tab w:val="left" w:pos="705"/>
        </w:tabs>
        <w:spacing w:after="60" w:line="278" w:lineRule="exact"/>
        <w:ind w:left="740" w:hanging="740"/>
        <w:jc w:val="both"/>
      </w:pPr>
      <w:r>
        <w:t>Wykonawca może przystąpić do wykonywania koryta oraz profilowania i zagęszczania podłoża po zakończeniu i odebraniu robót związanych z wykonaniem elementów odwodnienia i instalacji urządzeń podziemnych w korpusie ziemnym.</w:t>
      </w:r>
    </w:p>
    <w:p w14:paraId="50FB3BD8" w14:textId="77777777" w:rsidR="001E6B9B" w:rsidRDefault="003F4C56">
      <w:pPr>
        <w:pStyle w:val="Teksttreci20"/>
        <w:numPr>
          <w:ilvl w:val="0"/>
          <w:numId w:val="25"/>
        </w:numPr>
        <w:shd w:val="clear" w:color="auto" w:fill="auto"/>
        <w:spacing w:after="64" w:line="278" w:lineRule="exact"/>
        <w:ind w:left="740" w:hanging="740"/>
        <w:jc w:val="both"/>
      </w:pPr>
      <w:r>
        <w:t xml:space="preserve"> Wykonawca powinien przystąpić do wykonywania koryta oraz profilowania i zagęszczania </w:t>
      </w:r>
      <w:r>
        <w:lastRenderedPageBreak/>
        <w:t>podłoża bezpośrednio przed rozpoczęciem robót związanych z wykonaniem warstw nawierzchni. Wcześniejsze przystąpienie do wykonywania robót możliwe jest wyłącznie za zgodą Inżyniera/Zamawiającego, w korzystnych warunkach atmosferycznych.</w:t>
      </w:r>
    </w:p>
    <w:p w14:paraId="5133BBB0" w14:textId="77777777" w:rsidR="001E6B9B" w:rsidRDefault="003F4C56">
      <w:pPr>
        <w:pStyle w:val="Teksttreci20"/>
        <w:numPr>
          <w:ilvl w:val="0"/>
          <w:numId w:val="25"/>
        </w:numPr>
        <w:shd w:val="clear" w:color="auto" w:fill="auto"/>
        <w:tabs>
          <w:tab w:val="left" w:pos="705"/>
        </w:tabs>
        <w:spacing w:after="56" w:line="274" w:lineRule="exact"/>
        <w:ind w:left="740" w:hanging="740"/>
        <w:jc w:val="both"/>
      </w:pPr>
      <w:r>
        <w:t>Koryto można wykonywać ręcznie, gdy jego szerokość nie pozwala na zastosowanie maszyn lub w przypadku robót o małym zakresie. Sposób wykonania musi zaakceptowany przez Inżyniera/Zamawiającego.</w:t>
      </w:r>
    </w:p>
    <w:p w14:paraId="48B43032" w14:textId="77777777" w:rsidR="001E6B9B" w:rsidRDefault="003F4C56">
      <w:pPr>
        <w:pStyle w:val="Teksttreci20"/>
        <w:numPr>
          <w:ilvl w:val="0"/>
          <w:numId w:val="25"/>
        </w:numPr>
        <w:shd w:val="clear" w:color="auto" w:fill="auto"/>
        <w:tabs>
          <w:tab w:val="left" w:pos="705"/>
        </w:tabs>
        <w:spacing w:after="60" w:line="278" w:lineRule="exact"/>
        <w:ind w:left="740" w:hanging="740"/>
        <w:jc w:val="both"/>
      </w:pPr>
      <w:r>
        <w:t>Wykonawca powinien, o ile wymagają tego warunki terenowe i wodne, wykonać urządzenia, które zapewniają odprowadzenie wód gruntowych i opadowych poza obszar robót ziemnych, tak aby zabezpieczyć grunty przed zawilgoceniem i nawodnieniem. Wykonawca ma obowiązek takiego prowadzenia robót, aby powierzchni gruntu nadawać w całym okresie trwania robót spadki, zapewniające prawidłowe odwodnienie.</w:t>
      </w:r>
    </w:p>
    <w:p w14:paraId="43A9BF29" w14:textId="77777777" w:rsidR="001E6B9B" w:rsidRDefault="003F4C56">
      <w:pPr>
        <w:pStyle w:val="Teksttreci20"/>
        <w:numPr>
          <w:ilvl w:val="0"/>
          <w:numId w:val="25"/>
        </w:numPr>
        <w:shd w:val="clear" w:color="auto" w:fill="auto"/>
        <w:tabs>
          <w:tab w:val="left" w:pos="705"/>
        </w:tabs>
        <w:spacing w:after="60" w:line="278" w:lineRule="exact"/>
        <w:ind w:left="740" w:hanging="740"/>
        <w:jc w:val="both"/>
      </w:pPr>
      <w:r>
        <w:t>Jeżeli grunty w dnie koryta wykażą zbyt dużą wilgotność w momencie ich odkrycia lub ulegną nadmiernemu zawilgoceniu, które spowoduje ich czasową nieprzydatność, Wykonawca przed przystąpieniem do dalszych robót odczeka do czasu ich naturalnego osuszenia do wilgotności optymalnej lub użyje środków przyspieszających ten proces, zaakceptowanych przez Inżyniera/Zamawiającego. W przypadku zaniedbania Wykonawcy, gdy grunty ulegną nawodnieniu, które spowoduje ich długotrwałą nieprzydatność, Wykonawca ma obowiązek usunięcia tych gruntów i zastąpienia ich gruntami przydatnymi na własny koszt, zarówno za te czynności, jak również za dowieziony grunt.</w:t>
      </w:r>
    </w:p>
    <w:p w14:paraId="62176F4B" w14:textId="77777777" w:rsidR="001E6B9B" w:rsidRDefault="003F4C56">
      <w:pPr>
        <w:pStyle w:val="Teksttreci20"/>
        <w:numPr>
          <w:ilvl w:val="0"/>
          <w:numId w:val="25"/>
        </w:numPr>
        <w:shd w:val="clear" w:color="auto" w:fill="auto"/>
        <w:tabs>
          <w:tab w:val="left" w:pos="705"/>
        </w:tabs>
        <w:spacing w:after="60" w:line="278" w:lineRule="exact"/>
        <w:ind w:left="740" w:hanging="740"/>
        <w:jc w:val="both"/>
      </w:pPr>
      <w:r>
        <w:t>Przygotowane podłoże gruntowe powinno spełniać wymagania podane w Dokumentacji Projektowej (pochylenia, rzędne wysokościowe)</w:t>
      </w:r>
    </w:p>
    <w:p w14:paraId="38158390" w14:textId="77777777" w:rsidR="001E6B9B" w:rsidRDefault="003F4C56">
      <w:pPr>
        <w:pStyle w:val="Teksttreci20"/>
        <w:numPr>
          <w:ilvl w:val="0"/>
          <w:numId w:val="25"/>
        </w:numPr>
        <w:shd w:val="clear" w:color="auto" w:fill="auto"/>
        <w:tabs>
          <w:tab w:val="left" w:pos="705"/>
        </w:tabs>
        <w:spacing w:after="52" w:line="278" w:lineRule="exact"/>
        <w:ind w:left="740" w:hanging="740"/>
        <w:jc w:val="both"/>
      </w:pPr>
      <w:r>
        <w:t>Po odsłonięciu podłoża należy wykonać badania gruntu i zakwalifikować do odpowiedniej grupy nośności zgodnie z p.5.3. W przypadku gdy grunt rodzimy zalicza się do grup nośności G1 i G2 dla kategorii ruchu KR3-KR7 i G1 dla kategorii ruchu KR1-KR2 można przystąpić po profilowaniu podłoża do jego zagęszczania. W przypadku stwierdzenia niższej grupy nośności należy gruntów podłożu doprowadzić do wymaganej nośności.</w:t>
      </w:r>
    </w:p>
    <w:p w14:paraId="2C64F3B2" w14:textId="77777777" w:rsidR="001E6B9B" w:rsidRDefault="003F4C56">
      <w:pPr>
        <w:pStyle w:val="Teksttreci20"/>
        <w:numPr>
          <w:ilvl w:val="0"/>
          <w:numId w:val="25"/>
        </w:numPr>
        <w:shd w:val="clear" w:color="auto" w:fill="auto"/>
        <w:tabs>
          <w:tab w:val="left" w:pos="705"/>
        </w:tabs>
        <w:spacing w:after="0" w:line="288" w:lineRule="exact"/>
        <w:ind w:left="740" w:hanging="740"/>
        <w:jc w:val="both"/>
      </w:pPr>
      <w:r>
        <w:t>Przed przystąpieniem do profilowania podłoże powinno być oczyszczone z wszelkich zanieczyszczeń, błota lub zawilgoconego gruntu.</w:t>
      </w:r>
    </w:p>
    <w:p w14:paraId="37E5B8F9" w14:textId="77777777" w:rsidR="001E6B9B" w:rsidRDefault="003F4C56">
      <w:pPr>
        <w:pStyle w:val="Teksttreci20"/>
        <w:numPr>
          <w:ilvl w:val="0"/>
          <w:numId w:val="25"/>
        </w:numPr>
        <w:shd w:val="clear" w:color="auto" w:fill="auto"/>
        <w:tabs>
          <w:tab w:val="left" w:pos="722"/>
        </w:tabs>
        <w:spacing w:after="60" w:line="278" w:lineRule="exact"/>
        <w:ind w:left="740" w:hanging="740"/>
        <w:jc w:val="both"/>
      </w:pPr>
      <w:r>
        <w:t>Przed profilowaniem należy sprawdzić, czy istniejące rządne terenu umożliwiają uzyskanie po profilowaniu zaprojektowanych rządnych podłoża. Zaleca sią, aby rządne przed profilowaniem były co najmniej 5 cm wyższe niż projektowane rządne podłoża.</w:t>
      </w:r>
    </w:p>
    <w:p w14:paraId="02F602F9" w14:textId="77777777" w:rsidR="001E6B9B" w:rsidRDefault="003F4C56">
      <w:pPr>
        <w:pStyle w:val="Teksttreci20"/>
        <w:shd w:val="clear" w:color="auto" w:fill="auto"/>
        <w:spacing w:after="60" w:line="278" w:lineRule="exact"/>
        <w:ind w:left="740" w:firstLine="0"/>
        <w:jc w:val="both"/>
      </w:pPr>
      <w:r>
        <w:t xml:space="preserve">Jeżeli powyższy warunek jest nie spełniony, należy spulchnić podłoże, dowieźć dodatkowy grunt odpowiadający wymaganiom w ilości koniecznej do uzyskania wymaganych rządnych wysokościowych i zagąścić warstwą do uzyskania wartości wskaźnika zagąszczenia podanych w </w:t>
      </w:r>
      <w:r w:rsidR="00360145">
        <w:t>SSTWiORB</w:t>
      </w:r>
      <w:r>
        <w:t xml:space="preserve"> D-02.01.01 lub D-02.03.01.</w:t>
      </w:r>
    </w:p>
    <w:p w14:paraId="32DCCE1E" w14:textId="77777777" w:rsidR="001E6B9B" w:rsidRDefault="003F4C56">
      <w:pPr>
        <w:pStyle w:val="Teksttreci20"/>
        <w:numPr>
          <w:ilvl w:val="0"/>
          <w:numId w:val="25"/>
        </w:numPr>
        <w:shd w:val="clear" w:color="auto" w:fill="auto"/>
        <w:tabs>
          <w:tab w:val="left" w:pos="822"/>
        </w:tabs>
        <w:spacing w:after="60" w:line="278" w:lineRule="exact"/>
        <w:ind w:left="740" w:hanging="740"/>
        <w:jc w:val="both"/>
      </w:pPr>
      <w:r>
        <w:t>Wykonanie dna koryta pod konstrukcją nawierzchni polega na profilowaniu dna koryta do wymaganego profilu (rządnych, spadków podłużnych i poprzecznych) oraz zagąszczeniu poprzez wałowanie zgodnie z Dokumentacją Projektową.</w:t>
      </w:r>
    </w:p>
    <w:p w14:paraId="5BDC2F90" w14:textId="77777777" w:rsidR="001E6B9B" w:rsidRDefault="003F4C56">
      <w:pPr>
        <w:pStyle w:val="Teksttreci20"/>
        <w:numPr>
          <w:ilvl w:val="0"/>
          <w:numId w:val="25"/>
        </w:numPr>
        <w:shd w:val="clear" w:color="auto" w:fill="auto"/>
        <w:tabs>
          <w:tab w:val="left" w:pos="822"/>
        </w:tabs>
        <w:spacing w:after="60" w:line="278" w:lineRule="exact"/>
        <w:ind w:left="740" w:hanging="740"/>
        <w:jc w:val="both"/>
      </w:pPr>
      <w:r>
        <w:t>Wszelkie nierówności powstałe przy zagąszczaniu powinny być naprawione w sposób zaakceptowany przez Inżyniera/Zamawiającego.</w:t>
      </w:r>
    </w:p>
    <w:p w14:paraId="29198FEA" w14:textId="77777777" w:rsidR="001E6B9B" w:rsidRDefault="003F4C56">
      <w:pPr>
        <w:pStyle w:val="Teksttreci20"/>
        <w:numPr>
          <w:ilvl w:val="0"/>
          <w:numId w:val="25"/>
        </w:numPr>
        <w:shd w:val="clear" w:color="auto" w:fill="auto"/>
        <w:tabs>
          <w:tab w:val="left" w:pos="822"/>
        </w:tabs>
        <w:spacing w:after="60" w:line="278" w:lineRule="exact"/>
        <w:ind w:left="740" w:hanging="740"/>
        <w:jc w:val="both"/>
      </w:pPr>
      <w:r>
        <w:t>Pojawiające sią w trakcie zagąszczania ulepszonego podłożą zaniżenia, rozwarstwienia, powinny być na bieżąco naprawiane poprzez wymianą mieszanki na pełną głąbokość, wyrównanie i ponowne zagąszczenie. Powierzchnia zagąszczonej warstwy ulepszonego podłoża powinna mieć prawidłowy przekrój poprzeczny i jednolity wygląd.</w:t>
      </w:r>
    </w:p>
    <w:p w14:paraId="54B2CD5D" w14:textId="77777777" w:rsidR="001E6B9B" w:rsidRDefault="003F4C56">
      <w:pPr>
        <w:pStyle w:val="Teksttreci20"/>
        <w:numPr>
          <w:ilvl w:val="0"/>
          <w:numId w:val="25"/>
        </w:numPr>
        <w:shd w:val="clear" w:color="auto" w:fill="auto"/>
        <w:tabs>
          <w:tab w:val="left" w:pos="822"/>
        </w:tabs>
        <w:spacing w:after="60" w:line="278" w:lineRule="exact"/>
        <w:ind w:left="740" w:hanging="740"/>
        <w:jc w:val="both"/>
      </w:pPr>
      <w:r>
        <w:t xml:space="preserve">Warstwa ulepszonego podłoża powinna być wykonana z materiałów opisanych w p. 2.3. Materiały do wykonania warstwy ulepszonego podłoża niniejszego </w:t>
      </w:r>
      <w:r w:rsidR="00360145">
        <w:t>SSTWiORB</w:t>
      </w:r>
      <w:r>
        <w:t>.</w:t>
      </w:r>
    </w:p>
    <w:p w14:paraId="6A7D3BF4" w14:textId="77777777" w:rsidR="001E6B9B" w:rsidRDefault="003F4C56">
      <w:pPr>
        <w:pStyle w:val="Teksttreci20"/>
        <w:numPr>
          <w:ilvl w:val="0"/>
          <w:numId w:val="25"/>
        </w:numPr>
        <w:shd w:val="clear" w:color="auto" w:fill="auto"/>
        <w:tabs>
          <w:tab w:val="left" w:pos="822"/>
        </w:tabs>
        <w:spacing w:after="56" w:line="278" w:lineRule="exact"/>
        <w:ind w:left="740" w:hanging="740"/>
        <w:jc w:val="both"/>
      </w:pPr>
      <w:r>
        <w:t xml:space="preserve">Ostatecznie ukształtowana powierzchnia podłoża gruntowego nawierzchni nie może być narażona na działanie wody i mrozu. Jeżeli warunek ten nie zostanie spełniony, powierzchnia </w:t>
      </w:r>
      <w:r>
        <w:lastRenderedPageBreak/>
        <w:t>wymaga sprawdzenia i oceny i ewentualnych napraw (powtórne profilowanie i zagąszczenie, stabilizacja, wymiana).</w:t>
      </w:r>
    </w:p>
    <w:p w14:paraId="6171F14E" w14:textId="77777777" w:rsidR="001E6B9B" w:rsidRDefault="003F4C56">
      <w:pPr>
        <w:pStyle w:val="Teksttreci20"/>
        <w:numPr>
          <w:ilvl w:val="0"/>
          <w:numId w:val="25"/>
        </w:numPr>
        <w:shd w:val="clear" w:color="auto" w:fill="auto"/>
        <w:tabs>
          <w:tab w:val="left" w:pos="822"/>
        </w:tabs>
        <w:spacing w:after="64" w:line="283" w:lineRule="exact"/>
        <w:ind w:left="740" w:hanging="740"/>
        <w:jc w:val="both"/>
      </w:pPr>
      <w:r>
        <w:t>Podłoże (dno koryta) po wyprofilowaniu i zagąszczeniu powinno być utrzymywane w dobrym stanie.</w:t>
      </w:r>
    </w:p>
    <w:p w14:paraId="6B432C3A" w14:textId="77777777" w:rsidR="001E6B9B" w:rsidRDefault="003F4C56">
      <w:pPr>
        <w:pStyle w:val="Teksttreci20"/>
        <w:shd w:val="clear" w:color="auto" w:fill="auto"/>
        <w:spacing w:after="123" w:line="278" w:lineRule="exact"/>
        <w:ind w:left="740" w:firstLine="0"/>
        <w:jc w:val="both"/>
      </w:pPr>
      <w:r>
        <w:t>Jeżeli po wykonaniu robót związanych z profilowaniem i zagąszczeniem podłoża nastąpi przerwa w robotach i Wykonawca nie przystąpi natychmiast do układania kolejnych warstw konstrukcyjnych, to powinien on zabezpieczyć podłoże przed nadmiernym zawilgoceniem. Wybrane rozwiązanie Wykonawca przedstawia do akceptacji Inżynierowi/Zamawiającemu.</w:t>
      </w:r>
    </w:p>
    <w:p w14:paraId="0B04A6AF" w14:textId="77777777" w:rsidR="001E6B9B" w:rsidRDefault="003F4C56">
      <w:pPr>
        <w:pStyle w:val="Nagwek10"/>
        <w:keepNext/>
        <w:keepLines/>
        <w:numPr>
          <w:ilvl w:val="0"/>
          <w:numId w:val="26"/>
        </w:numPr>
        <w:shd w:val="clear" w:color="auto" w:fill="auto"/>
        <w:tabs>
          <w:tab w:val="left" w:pos="722"/>
        </w:tabs>
        <w:spacing w:after="94" w:line="200" w:lineRule="exact"/>
        <w:ind w:left="740"/>
      </w:pPr>
      <w:bookmarkStart w:id="41" w:name="bookmark43"/>
      <w:bookmarkStart w:id="42" w:name="bookmark44"/>
      <w:r>
        <w:t>Wymagania dotyczące zagęszczenia i nośności</w:t>
      </w:r>
      <w:bookmarkEnd w:id="41"/>
      <w:bookmarkEnd w:id="42"/>
    </w:p>
    <w:p w14:paraId="4C7B338F" w14:textId="77777777" w:rsidR="001E6B9B" w:rsidRDefault="003F4C56">
      <w:pPr>
        <w:pStyle w:val="Teksttreci20"/>
        <w:numPr>
          <w:ilvl w:val="0"/>
          <w:numId w:val="27"/>
        </w:numPr>
        <w:shd w:val="clear" w:color="auto" w:fill="auto"/>
        <w:tabs>
          <w:tab w:val="left" w:pos="722"/>
        </w:tabs>
        <w:spacing w:after="127" w:line="274" w:lineRule="exact"/>
        <w:ind w:left="740" w:hanging="740"/>
        <w:jc w:val="both"/>
      </w:pPr>
      <w:r>
        <w:t xml:space="preserve">Roboty ziemne należy wykonać w sposób zapewniający uzyskanie wymaganych wskaźników zagąszczenia Is, określonych w </w:t>
      </w:r>
      <w:r w:rsidR="00360145">
        <w:t>SSTWiORB</w:t>
      </w:r>
      <w:r>
        <w:t>. Wskaźnik zagąszczenia należy badać zgodnie z zasadami podanymi w Załączniku 2 i obliczać według wzoru określonego w p. 1.5.44.</w:t>
      </w:r>
    </w:p>
    <w:p w14:paraId="2D75C054" w14:textId="77777777" w:rsidR="001E6B9B" w:rsidRDefault="003F4C56">
      <w:pPr>
        <w:pStyle w:val="Teksttreci20"/>
        <w:numPr>
          <w:ilvl w:val="0"/>
          <w:numId w:val="27"/>
        </w:numPr>
        <w:shd w:val="clear" w:color="auto" w:fill="auto"/>
        <w:tabs>
          <w:tab w:val="left" w:pos="722"/>
        </w:tabs>
        <w:spacing w:after="0" w:line="190" w:lineRule="exact"/>
        <w:ind w:left="740" w:hanging="740"/>
        <w:jc w:val="both"/>
      </w:pPr>
      <w:r>
        <w:t>Wartość wskaźnika zagąszczenia Is podano w Tabeli 5.5</w:t>
      </w:r>
    </w:p>
    <w:p w14:paraId="19602604" w14:textId="77777777" w:rsidR="001E6B9B" w:rsidRDefault="003F4C56">
      <w:pPr>
        <w:pStyle w:val="Podpistabeli0"/>
        <w:framePr w:w="8789" w:wrap="notBeside" w:vAnchor="text" w:hAnchor="text" w:xAlign="right" w:y="1"/>
        <w:shd w:val="clear" w:color="auto" w:fill="auto"/>
        <w:spacing w:line="190" w:lineRule="exact"/>
      </w:pPr>
      <w:r>
        <w:t>Tabela 5.5 Minimalne wartości wskaźnika zagąszczenia Is</w:t>
      </w:r>
    </w:p>
    <w:tbl>
      <w:tblPr>
        <w:tblOverlap w:val="never"/>
        <w:tblW w:w="0" w:type="auto"/>
        <w:jc w:val="right"/>
        <w:tblLayout w:type="fixed"/>
        <w:tblCellMar>
          <w:left w:w="10" w:type="dxa"/>
          <w:right w:w="10" w:type="dxa"/>
        </w:tblCellMar>
        <w:tblLook w:val="0000" w:firstRow="0" w:lastRow="0" w:firstColumn="0" w:lastColumn="0" w:noHBand="0" w:noVBand="0"/>
      </w:tblPr>
      <w:tblGrid>
        <w:gridCol w:w="2875"/>
        <w:gridCol w:w="3168"/>
        <w:gridCol w:w="1382"/>
        <w:gridCol w:w="1363"/>
      </w:tblGrid>
      <w:tr w:rsidR="001E6B9B" w14:paraId="52B30965" w14:textId="77777777">
        <w:trPr>
          <w:trHeight w:hRule="exact" w:val="394"/>
          <w:jc w:val="right"/>
        </w:trPr>
        <w:tc>
          <w:tcPr>
            <w:tcW w:w="2875" w:type="dxa"/>
            <w:vMerge w:val="restart"/>
            <w:tcBorders>
              <w:top w:val="single" w:sz="4" w:space="0" w:color="auto"/>
              <w:left w:val="single" w:sz="4" w:space="0" w:color="auto"/>
            </w:tcBorders>
            <w:shd w:val="clear" w:color="auto" w:fill="FFFFFF"/>
            <w:vAlign w:val="center"/>
          </w:tcPr>
          <w:p w14:paraId="189F3695" w14:textId="77777777" w:rsidR="001E6B9B" w:rsidRDefault="003F4C56">
            <w:pPr>
              <w:pStyle w:val="Teksttreci20"/>
              <w:framePr w:w="8789" w:wrap="notBeside" w:vAnchor="text" w:hAnchor="text" w:xAlign="right" w:y="1"/>
              <w:shd w:val="clear" w:color="auto" w:fill="auto"/>
              <w:spacing w:after="0" w:line="278" w:lineRule="exact"/>
              <w:ind w:firstLine="0"/>
            </w:pPr>
            <w:r>
              <w:t>Strefa podłoża gruntowego poniżej spodu konstrukcji nawierzchni</w:t>
            </w:r>
          </w:p>
        </w:tc>
        <w:tc>
          <w:tcPr>
            <w:tcW w:w="5913" w:type="dxa"/>
            <w:gridSpan w:val="3"/>
            <w:tcBorders>
              <w:top w:val="single" w:sz="4" w:space="0" w:color="auto"/>
              <w:left w:val="single" w:sz="4" w:space="0" w:color="auto"/>
              <w:right w:val="single" w:sz="4" w:space="0" w:color="auto"/>
            </w:tcBorders>
            <w:shd w:val="clear" w:color="auto" w:fill="FFFFFF"/>
            <w:vAlign w:val="bottom"/>
          </w:tcPr>
          <w:p w14:paraId="2EFD9E6A" w14:textId="77777777" w:rsidR="001E6B9B" w:rsidRDefault="003F4C56">
            <w:pPr>
              <w:pStyle w:val="Teksttreci20"/>
              <w:framePr w:w="8789" w:wrap="notBeside" w:vAnchor="text" w:hAnchor="text" w:xAlign="right" w:y="1"/>
              <w:shd w:val="clear" w:color="auto" w:fill="auto"/>
              <w:spacing w:after="0" w:line="190" w:lineRule="exact"/>
              <w:ind w:firstLine="0"/>
            </w:pPr>
            <w:r>
              <w:t>Kategoria ruchu</w:t>
            </w:r>
          </w:p>
        </w:tc>
      </w:tr>
      <w:tr w:rsidR="001E6B9B" w14:paraId="63BF2964" w14:textId="77777777">
        <w:trPr>
          <w:trHeight w:hRule="exact" w:val="936"/>
          <w:jc w:val="right"/>
        </w:trPr>
        <w:tc>
          <w:tcPr>
            <w:tcW w:w="2875" w:type="dxa"/>
            <w:vMerge/>
            <w:tcBorders>
              <w:left w:val="single" w:sz="4" w:space="0" w:color="auto"/>
            </w:tcBorders>
            <w:shd w:val="clear" w:color="auto" w:fill="FFFFFF"/>
            <w:vAlign w:val="center"/>
          </w:tcPr>
          <w:p w14:paraId="397C4D12" w14:textId="77777777" w:rsidR="001E6B9B" w:rsidRDefault="001E6B9B">
            <w:pPr>
              <w:framePr w:w="8789" w:wrap="notBeside" w:vAnchor="text" w:hAnchor="text" w:xAlign="right" w:y="1"/>
            </w:pPr>
          </w:p>
        </w:tc>
        <w:tc>
          <w:tcPr>
            <w:tcW w:w="3168" w:type="dxa"/>
            <w:tcBorders>
              <w:top w:val="single" w:sz="4" w:space="0" w:color="auto"/>
              <w:left w:val="single" w:sz="4" w:space="0" w:color="auto"/>
            </w:tcBorders>
            <w:shd w:val="clear" w:color="auto" w:fill="FFFFFF"/>
            <w:vAlign w:val="bottom"/>
          </w:tcPr>
          <w:p w14:paraId="70A57C29" w14:textId="77777777" w:rsidR="001E6B9B" w:rsidRDefault="003F4C56">
            <w:pPr>
              <w:pStyle w:val="Teksttreci20"/>
              <w:framePr w:w="8789" w:wrap="notBeside" w:vAnchor="text" w:hAnchor="text" w:xAlign="right" w:y="1"/>
              <w:shd w:val="clear" w:color="auto" w:fill="auto"/>
              <w:spacing w:after="0" w:line="278" w:lineRule="exact"/>
              <w:ind w:firstLine="0"/>
            </w:pPr>
            <w:r>
              <w:t>KR1 - KR2,</w:t>
            </w:r>
          </w:p>
          <w:p w14:paraId="17991BD2" w14:textId="77777777" w:rsidR="001E6B9B" w:rsidRDefault="003F4C56">
            <w:pPr>
              <w:pStyle w:val="Teksttreci20"/>
              <w:framePr w:w="8789" w:wrap="notBeside" w:vAnchor="text" w:hAnchor="text" w:xAlign="right" w:y="1"/>
              <w:shd w:val="clear" w:color="auto" w:fill="auto"/>
              <w:spacing w:after="0" w:line="278" w:lineRule="exact"/>
              <w:ind w:firstLine="0"/>
            </w:pPr>
            <w:r>
              <w:t>zjazdy, chodniki, ścieżki rowerowe, ciągi pieszojezdne</w:t>
            </w:r>
          </w:p>
        </w:tc>
        <w:tc>
          <w:tcPr>
            <w:tcW w:w="1382" w:type="dxa"/>
            <w:tcBorders>
              <w:top w:val="single" w:sz="4" w:space="0" w:color="auto"/>
              <w:left w:val="single" w:sz="4" w:space="0" w:color="auto"/>
            </w:tcBorders>
            <w:shd w:val="clear" w:color="auto" w:fill="FFFFFF"/>
            <w:vAlign w:val="center"/>
          </w:tcPr>
          <w:p w14:paraId="67CD028E" w14:textId="77777777" w:rsidR="001E6B9B" w:rsidRDefault="003F4C56">
            <w:pPr>
              <w:pStyle w:val="Teksttreci20"/>
              <w:framePr w:w="8789" w:wrap="notBeside" w:vAnchor="text" w:hAnchor="text" w:xAlign="right" w:y="1"/>
              <w:shd w:val="clear" w:color="auto" w:fill="auto"/>
              <w:spacing w:after="0" w:line="190" w:lineRule="exact"/>
              <w:ind w:left="180" w:firstLine="0"/>
              <w:jc w:val="left"/>
            </w:pPr>
            <w:r>
              <w:t>KR3 - KR4</w:t>
            </w:r>
          </w:p>
        </w:tc>
        <w:tc>
          <w:tcPr>
            <w:tcW w:w="1363" w:type="dxa"/>
            <w:tcBorders>
              <w:top w:val="single" w:sz="4" w:space="0" w:color="auto"/>
              <w:left w:val="single" w:sz="4" w:space="0" w:color="auto"/>
              <w:right w:val="single" w:sz="4" w:space="0" w:color="auto"/>
            </w:tcBorders>
            <w:shd w:val="clear" w:color="auto" w:fill="FFFFFF"/>
            <w:vAlign w:val="center"/>
          </w:tcPr>
          <w:p w14:paraId="3EE7F56D" w14:textId="77777777" w:rsidR="001E6B9B" w:rsidRDefault="003F4C56">
            <w:pPr>
              <w:pStyle w:val="Teksttreci20"/>
              <w:framePr w:w="8789" w:wrap="notBeside" w:vAnchor="text" w:hAnchor="text" w:xAlign="right" w:y="1"/>
              <w:shd w:val="clear" w:color="auto" w:fill="auto"/>
              <w:spacing w:after="0" w:line="190" w:lineRule="exact"/>
              <w:ind w:left="160" w:firstLine="0"/>
              <w:jc w:val="left"/>
            </w:pPr>
            <w:r>
              <w:t>KR5 - KR7</w:t>
            </w:r>
          </w:p>
        </w:tc>
      </w:tr>
      <w:tr w:rsidR="001E6B9B" w14:paraId="63817B7C" w14:textId="77777777">
        <w:trPr>
          <w:trHeight w:hRule="exact" w:val="672"/>
          <w:jc w:val="right"/>
        </w:trPr>
        <w:tc>
          <w:tcPr>
            <w:tcW w:w="2875" w:type="dxa"/>
            <w:tcBorders>
              <w:top w:val="single" w:sz="4" w:space="0" w:color="auto"/>
              <w:left w:val="single" w:sz="4" w:space="0" w:color="auto"/>
              <w:bottom w:val="single" w:sz="4" w:space="0" w:color="auto"/>
            </w:tcBorders>
            <w:shd w:val="clear" w:color="auto" w:fill="FFFFFF"/>
            <w:vAlign w:val="center"/>
          </w:tcPr>
          <w:p w14:paraId="37A3D684" w14:textId="77777777" w:rsidR="001E6B9B" w:rsidRDefault="003F4C56">
            <w:pPr>
              <w:pStyle w:val="Teksttreci20"/>
              <w:framePr w:w="8789" w:wrap="notBeside" w:vAnchor="text" w:hAnchor="text" w:xAlign="right" w:y="1"/>
              <w:shd w:val="clear" w:color="auto" w:fill="auto"/>
              <w:spacing w:after="0" w:line="278" w:lineRule="exact"/>
              <w:ind w:firstLine="0"/>
            </w:pPr>
            <w:r>
              <w:t>górna warstwa o grubości 20 cm</w:t>
            </w:r>
          </w:p>
        </w:tc>
        <w:tc>
          <w:tcPr>
            <w:tcW w:w="3168" w:type="dxa"/>
            <w:tcBorders>
              <w:top w:val="single" w:sz="4" w:space="0" w:color="auto"/>
              <w:left w:val="single" w:sz="4" w:space="0" w:color="auto"/>
              <w:bottom w:val="single" w:sz="4" w:space="0" w:color="auto"/>
            </w:tcBorders>
            <w:shd w:val="clear" w:color="auto" w:fill="FFFFFF"/>
            <w:vAlign w:val="bottom"/>
          </w:tcPr>
          <w:p w14:paraId="23696317" w14:textId="77777777" w:rsidR="001E6B9B" w:rsidRDefault="003F4C56">
            <w:pPr>
              <w:pStyle w:val="Teksttreci20"/>
              <w:framePr w:w="8789" w:wrap="notBeside" w:vAnchor="text" w:hAnchor="text" w:xAlign="right" w:y="1"/>
              <w:shd w:val="clear" w:color="auto" w:fill="auto"/>
              <w:spacing w:after="0" w:line="190" w:lineRule="exact"/>
              <w:ind w:firstLine="0"/>
            </w:pPr>
            <w:r>
              <w:t>1,00</w:t>
            </w:r>
          </w:p>
        </w:tc>
        <w:tc>
          <w:tcPr>
            <w:tcW w:w="1382" w:type="dxa"/>
            <w:tcBorders>
              <w:top w:val="single" w:sz="4" w:space="0" w:color="auto"/>
              <w:left w:val="single" w:sz="4" w:space="0" w:color="auto"/>
              <w:bottom w:val="single" w:sz="4" w:space="0" w:color="auto"/>
            </w:tcBorders>
            <w:shd w:val="clear" w:color="auto" w:fill="FFFFFF"/>
            <w:vAlign w:val="bottom"/>
          </w:tcPr>
          <w:p w14:paraId="1D0B3ABB" w14:textId="77777777" w:rsidR="001E6B9B" w:rsidRDefault="003F4C56">
            <w:pPr>
              <w:pStyle w:val="Teksttreci20"/>
              <w:framePr w:w="8789" w:wrap="notBeside" w:vAnchor="text" w:hAnchor="text" w:xAlign="right" w:y="1"/>
              <w:shd w:val="clear" w:color="auto" w:fill="auto"/>
              <w:spacing w:after="0" w:line="190" w:lineRule="exact"/>
              <w:ind w:firstLine="0"/>
            </w:pPr>
            <w:r>
              <w:t>1,00</w:t>
            </w:r>
          </w:p>
        </w:tc>
        <w:tc>
          <w:tcPr>
            <w:tcW w:w="1363" w:type="dxa"/>
            <w:tcBorders>
              <w:top w:val="single" w:sz="4" w:space="0" w:color="auto"/>
              <w:left w:val="single" w:sz="4" w:space="0" w:color="auto"/>
              <w:bottom w:val="single" w:sz="4" w:space="0" w:color="auto"/>
              <w:right w:val="single" w:sz="4" w:space="0" w:color="auto"/>
            </w:tcBorders>
            <w:shd w:val="clear" w:color="auto" w:fill="FFFFFF"/>
            <w:vAlign w:val="bottom"/>
          </w:tcPr>
          <w:p w14:paraId="52D8D573" w14:textId="77777777" w:rsidR="001E6B9B" w:rsidRDefault="003F4C56">
            <w:pPr>
              <w:pStyle w:val="Teksttreci20"/>
              <w:framePr w:w="8789" w:wrap="notBeside" w:vAnchor="text" w:hAnchor="text" w:xAlign="right" w:y="1"/>
              <w:shd w:val="clear" w:color="auto" w:fill="auto"/>
              <w:spacing w:after="0" w:line="190" w:lineRule="exact"/>
              <w:ind w:firstLine="0"/>
            </w:pPr>
            <w:r>
              <w:t>1,00</w:t>
            </w:r>
          </w:p>
        </w:tc>
      </w:tr>
    </w:tbl>
    <w:p w14:paraId="796B34A9" w14:textId="77777777" w:rsidR="001E6B9B" w:rsidRDefault="001E6B9B">
      <w:pPr>
        <w:framePr w:w="8789" w:wrap="notBeside" w:vAnchor="text" w:hAnchor="text" w:xAlign="right" w:y="1"/>
        <w:rPr>
          <w:sz w:val="2"/>
          <w:szCs w:val="2"/>
        </w:rPr>
      </w:pPr>
    </w:p>
    <w:p w14:paraId="20D037D3" w14:textId="77777777" w:rsidR="001E6B9B" w:rsidRDefault="001E6B9B">
      <w:pPr>
        <w:rPr>
          <w:sz w:val="2"/>
          <w:szCs w:val="2"/>
        </w:rPr>
      </w:pPr>
    </w:p>
    <w:tbl>
      <w:tblPr>
        <w:tblOverlap w:val="never"/>
        <w:tblW w:w="0" w:type="auto"/>
        <w:jc w:val="right"/>
        <w:tblLayout w:type="fixed"/>
        <w:tblCellMar>
          <w:left w:w="10" w:type="dxa"/>
          <w:right w:w="10" w:type="dxa"/>
        </w:tblCellMar>
        <w:tblLook w:val="0000" w:firstRow="0" w:lastRow="0" w:firstColumn="0" w:lastColumn="0" w:noHBand="0" w:noVBand="0"/>
      </w:tblPr>
      <w:tblGrid>
        <w:gridCol w:w="2875"/>
        <w:gridCol w:w="3168"/>
        <w:gridCol w:w="1382"/>
        <w:gridCol w:w="1363"/>
      </w:tblGrid>
      <w:tr w:rsidR="001E6B9B" w14:paraId="0CF314E4" w14:textId="77777777">
        <w:trPr>
          <w:trHeight w:hRule="exact" w:val="648"/>
          <w:jc w:val="right"/>
        </w:trPr>
        <w:tc>
          <w:tcPr>
            <w:tcW w:w="2875" w:type="dxa"/>
            <w:tcBorders>
              <w:top w:val="single" w:sz="4" w:space="0" w:color="auto"/>
              <w:left w:val="single" w:sz="4" w:space="0" w:color="auto"/>
            </w:tcBorders>
            <w:shd w:val="clear" w:color="auto" w:fill="FFFFFF"/>
            <w:vAlign w:val="bottom"/>
          </w:tcPr>
          <w:p w14:paraId="6EFA5A03" w14:textId="77777777" w:rsidR="001E6B9B" w:rsidRDefault="003F4C56">
            <w:pPr>
              <w:pStyle w:val="Teksttreci20"/>
              <w:framePr w:w="8789" w:wrap="notBeside" w:vAnchor="text" w:hAnchor="text" w:xAlign="right" w:y="1"/>
              <w:shd w:val="clear" w:color="auto" w:fill="auto"/>
              <w:spacing w:after="0" w:line="278" w:lineRule="exact"/>
              <w:ind w:firstLine="0"/>
              <w:jc w:val="both"/>
            </w:pPr>
            <w:r>
              <w:t>na głębokości od 20 do 50 cm od powierzchni robót</w:t>
            </w:r>
          </w:p>
        </w:tc>
        <w:tc>
          <w:tcPr>
            <w:tcW w:w="3168" w:type="dxa"/>
            <w:tcBorders>
              <w:top w:val="single" w:sz="4" w:space="0" w:color="auto"/>
              <w:left w:val="single" w:sz="4" w:space="0" w:color="auto"/>
            </w:tcBorders>
            <w:shd w:val="clear" w:color="auto" w:fill="FFFFFF"/>
            <w:vAlign w:val="bottom"/>
          </w:tcPr>
          <w:p w14:paraId="155C266B" w14:textId="77777777" w:rsidR="001E6B9B" w:rsidRDefault="003F4C56">
            <w:pPr>
              <w:pStyle w:val="Teksttreci20"/>
              <w:framePr w:w="8789" w:wrap="notBeside" w:vAnchor="text" w:hAnchor="text" w:xAlign="right" w:y="1"/>
              <w:shd w:val="clear" w:color="auto" w:fill="auto"/>
              <w:spacing w:after="0" w:line="190" w:lineRule="exact"/>
              <w:ind w:firstLine="0"/>
            </w:pPr>
            <w:r>
              <w:t>0,97</w:t>
            </w:r>
          </w:p>
        </w:tc>
        <w:tc>
          <w:tcPr>
            <w:tcW w:w="1382" w:type="dxa"/>
            <w:tcBorders>
              <w:top w:val="single" w:sz="4" w:space="0" w:color="auto"/>
              <w:left w:val="single" w:sz="4" w:space="0" w:color="auto"/>
            </w:tcBorders>
            <w:shd w:val="clear" w:color="auto" w:fill="FFFFFF"/>
            <w:vAlign w:val="bottom"/>
          </w:tcPr>
          <w:p w14:paraId="0B3A9E22" w14:textId="77777777" w:rsidR="001E6B9B" w:rsidRDefault="003F4C56">
            <w:pPr>
              <w:pStyle w:val="Teksttreci20"/>
              <w:framePr w:w="8789" w:wrap="notBeside" w:vAnchor="text" w:hAnchor="text" w:xAlign="right" w:y="1"/>
              <w:shd w:val="clear" w:color="auto" w:fill="auto"/>
              <w:spacing w:after="0" w:line="190" w:lineRule="exact"/>
              <w:ind w:firstLine="0"/>
            </w:pPr>
            <w:r>
              <w:t>1,00</w:t>
            </w:r>
          </w:p>
        </w:tc>
        <w:tc>
          <w:tcPr>
            <w:tcW w:w="1363" w:type="dxa"/>
            <w:tcBorders>
              <w:top w:val="single" w:sz="4" w:space="0" w:color="auto"/>
              <w:left w:val="single" w:sz="4" w:space="0" w:color="auto"/>
              <w:right w:val="single" w:sz="4" w:space="0" w:color="auto"/>
            </w:tcBorders>
            <w:shd w:val="clear" w:color="auto" w:fill="FFFFFF"/>
            <w:vAlign w:val="bottom"/>
          </w:tcPr>
          <w:p w14:paraId="62D127DC" w14:textId="77777777" w:rsidR="001E6B9B" w:rsidRDefault="003F4C56">
            <w:pPr>
              <w:pStyle w:val="Teksttreci20"/>
              <w:framePr w:w="8789" w:wrap="notBeside" w:vAnchor="text" w:hAnchor="text" w:xAlign="right" w:y="1"/>
              <w:shd w:val="clear" w:color="auto" w:fill="auto"/>
              <w:spacing w:after="0" w:line="190" w:lineRule="exact"/>
              <w:ind w:firstLine="0"/>
            </w:pPr>
            <w:r>
              <w:t>1,00</w:t>
            </w:r>
          </w:p>
        </w:tc>
      </w:tr>
      <w:tr w:rsidR="001E6B9B" w14:paraId="2C1F1126" w14:textId="77777777">
        <w:trPr>
          <w:trHeight w:hRule="exact" w:val="317"/>
          <w:jc w:val="right"/>
        </w:trPr>
        <w:tc>
          <w:tcPr>
            <w:tcW w:w="2875" w:type="dxa"/>
            <w:tcBorders>
              <w:left w:val="single" w:sz="4" w:space="0" w:color="auto"/>
              <w:bottom w:val="single" w:sz="4" w:space="0" w:color="auto"/>
            </w:tcBorders>
            <w:shd w:val="clear" w:color="auto" w:fill="FFFFFF"/>
          </w:tcPr>
          <w:p w14:paraId="64752CDE" w14:textId="77777777" w:rsidR="001E6B9B" w:rsidRDefault="003F4C56">
            <w:pPr>
              <w:pStyle w:val="Teksttreci20"/>
              <w:framePr w:w="8789" w:wrap="notBeside" w:vAnchor="text" w:hAnchor="text" w:xAlign="right" w:y="1"/>
              <w:shd w:val="clear" w:color="auto" w:fill="auto"/>
              <w:spacing w:after="0" w:line="190" w:lineRule="exact"/>
              <w:ind w:firstLine="0"/>
            </w:pPr>
            <w:r>
              <w:t>ziemnych lub terenu</w:t>
            </w:r>
          </w:p>
        </w:tc>
        <w:tc>
          <w:tcPr>
            <w:tcW w:w="3168" w:type="dxa"/>
            <w:tcBorders>
              <w:left w:val="single" w:sz="4" w:space="0" w:color="auto"/>
              <w:bottom w:val="single" w:sz="4" w:space="0" w:color="auto"/>
            </w:tcBorders>
            <w:shd w:val="clear" w:color="auto" w:fill="FFFFFF"/>
          </w:tcPr>
          <w:p w14:paraId="7E4729C5" w14:textId="77777777" w:rsidR="001E6B9B" w:rsidRDefault="001E6B9B">
            <w:pPr>
              <w:framePr w:w="8789" w:wrap="notBeside" w:vAnchor="text" w:hAnchor="text" w:xAlign="right" w:y="1"/>
              <w:rPr>
                <w:sz w:val="10"/>
                <w:szCs w:val="10"/>
              </w:rPr>
            </w:pPr>
          </w:p>
        </w:tc>
        <w:tc>
          <w:tcPr>
            <w:tcW w:w="1382" w:type="dxa"/>
            <w:tcBorders>
              <w:left w:val="single" w:sz="4" w:space="0" w:color="auto"/>
              <w:bottom w:val="single" w:sz="4" w:space="0" w:color="auto"/>
            </w:tcBorders>
            <w:shd w:val="clear" w:color="auto" w:fill="FFFFFF"/>
          </w:tcPr>
          <w:p w14:paraId="0B1A64B4" w14:textId="77777777" w:rsidR="001E6B9B" w:rsidRDefault="001E6B9B">
            <w:pPr>
              <w:framePr w:w="8789" w:wrap="notBeside" w:vAnchor="text" w:hAnchor="text" w:xAlign="right" w:y="1"/>
              <w:rPr>
                <w:sz w:val="10"/>
                <w:szCs w:val="10"/>
              </w:rPr>
            </w:pPr>
          </w:p>
        </w:tc>
        <w:tc>
          <w:tcPr>
            <w:tcW w:w="1363" w:type="dxa"/>
            <w:tcBorders>
              <w:left w:val="single" w:sz="4" w:space="0" w:color="auto"/>
              <w:bottom w:val="single" w:sz="4" w:space="0" w:color="auto"/>
              <w:right w:val="single" w:sz="4" w:space="0" w:color="auto"/>
            </w:tcBorders>
            <w:shd w:val="clear" w:color="auto" w:fill="FFFFFF"/>
          </w:tcPr>
          <w:p w14:paraId="0E9603DE" w14:textId="77777777" w:rsidR="001E6B9B" w:rsidRDefault="001E6B9B">
            <w:pPr>
              <w:framePr w:w="8789" w:wrap="notBeside" w:vAnchor="text" w:hAnchor="text" w:xAlign="right" w:y="1"/>
              <w:rPr>
                <w:sz w:val="10"/>
                <w:szCs w:val="10"/>
              </w:rPr>
            </w:pPr>
          </w:p>
        </w:tc>
      </w:tr>
    </w:tbl>
    <w:p w14:paraId="3EE1ACCE" w14:textId="77777777" w:rsidR="001E6B9B" w:rsidRDefault="001E6B9B">
      <w:pPr>
        <w:framePr w:w="8789" w:wrap="notBeside" w:vAnchor="text" w:hAnchor="text" w:xAlign="right" w:y="1"/>
        <w:rPr>
          <w:sz w:val="2"/>
          <w:szCs w:val="2"/>
        </w:rPr>
      </w:pPr>
    </w:p>
    <w:p w14:paraId="72AF380B" w14:textId="77777777" w:rsidR="001E6B9B" w:rsidRDefault="001E6B9B">
      <w:pPr>
        <w:rPr>
          <w:sz w:val="2"/>
          <w:szCs w:val="2"/>
        </w:rPr>
      </w:pPr>
    </w:p>
    <w:p w14:paraId="4705FCB3" w14:textId="77777777" w:rsidR="001E6B9B" w:rsidRDefault="003F4C56">
      <w:pPr>
        <w:pStyle w:val="Teksttreci20"/>
        <w:numPr>
          <w:ilvl w:val="0"/>
          <w:numId w:val="27"/>
        </w:numPr>
        <w:shd w:val="clear" w:color="auto" w:fill="auto"/>
        <w:tabs>
          <w:tab w:val="left" w:pos="705"/>
        </w:tabs>
        <w:spacing w:before="70" w:after="120" w:line="278" w:lineRule="exact"/>
        <w:ind w:left="740" w:hanging="740"/>
        <w:jc w:val="both"/>
      </w:pPr>
      <w:r>
        <w:t>Dopuszcza się kontrolę i ocenę stanu zagęszczenia warstw gruntów lub materiałów na podstawie wskaźnika odkształcenia Io. Dopuszczenie tej metody wymaga potwierdzenia na odcinku próbnym i akceptacji przez Inżyniera/Zamawiającego wartości wskaźnika odkształcenia, stanowiących kryterium akceptacji stanu zagęszczenia, w odniesieniu do gruntów i materiałów stosowanych w konkretnym przypadku.</w:t>
      </w:r>
    </w:p>
    <w:p w14:paraId="4BBC3EDC" w14:textId="77777777" w:rsidR="001E6B9B" w:rsidRDefault="003F4C56">
      <w:pPr>
        <w:pStyle w:val="Teksttreci20"/>
        <w:numPr>
          <w:ilvl w:val="0"/>
          <w:numId w:val="27"/>
        </w:numPr>
        <w:shd w:val="clear" w:color="auto" w:fill="auto"/>
        <w:tabs>
          <w:tab w:val="left" w:pos="705"/>
        </w:tabs>
        <w:spacing w:after="120" w:line="278" w:lineRule="exact"/>
        <w:ind w:left="740" w:hanging="740"/>
        <w:jc w:val="both"/>
      </w:pPr>
      <w:r>
        <w:t>Wskaźnik odkształcenia należy obliczać według wzoru określonego w p. 1.5.43 na podstawie wartości modułów odkształcenia określonych według zasad podanych w Załączniku 2. Wartości modułów można uznać za miarodajne, jeżeli wilgotność gruntu/materiału warstwy w czasie badania nie jest wyższa od wilgotności jaką miał on w czasie zagęszczania oraz jest od niej niższa nie więcej niż o 2%. Zagęszczenie uznaje się za wystarczające, jeżeli jednocześnie jest spełnione wymaganie dotyczące maksymalnej wartości wskaźnika odkształcenia Io oraz minimalnej wartości wtórnego modułu odkształcenia E</w:t>
      </w:r>
      <w:r>
        <w:rPr>
          <w:rStyle w:val="Teksttreci2Candara9pt"/>
        </w:rPr>
        <w:t>2</w:t>
      </w:r>
    </w:p>
    <w:p w14:paraId="0FC463FA" w14:textId="77777777" w:rsidR="001E6B9B" w:rsidRDefault="003F4C56">
      <w:pPr>
        <w:pStyle w:val="Teksttreci20"/>
        <w:numPr>
          <w:ilvl w:val="0"/>
          <w:numId w:val="27"/>
        </w:numPr>
        <w:shd w:val="clear" w:color="auto" w:fill="auto"/>
        <w:tabs>
          <w:tab w:val="left" w:pos="705"/>
        </w:tabs>
        <w:spacing w:after="0" w:line="278" w:lineRule="exact"/>
        <w:ind w:left="740" w:hanging="740"/>
        <w:jc w:val="both"/>
      </w:pPr>
      <w:r>
        <w:t>Orientacyjne, maksymalne wartości wskaźnika odkształcenia, w zależności od rodzaju gruntu lub innego materiału w badanej warstwie, określono w Tabeli 5.6. Inżynier/Zamawiający może dopuścić stosowanie wartości określonych w Tabeli 5.6 w przypadku jednorodności gruntu/materiału w ocenianej warstwie.</w:t>
      </w:r>
    </w:p>
    <w:p w14:paraId="7C3C306E" w14:textId="77777777" w:rsidR="001E6B9B" w:rsidRDefault="003F4C56">
      <w:pPr>
        <w:pStyle w:val="Podpistabeli0"/>
        <w:framePr w:w="9216" w:wrap="notBeside" w:vAnchor="text" w:hAnchor="text" w:xAlign="center" w:y="1"/>
        <w:shd w:val="clear" w:color="auto" w:fill="auto"/>
        <w:spacing w:line="190" w:lineRule="exact"/>
      </w:pPr>
      <w:r>
        <w:lastRenderedPageBreak/>
        <w:t>Tabela 5.6.Maksymalne wartości wskaźnika odkształcenia w drogowych robotach ziemnych</w:t>
      </w:r>
    </w:p>
    <w:tbl>
      <w:tblPr>
        <w:tblOverlap w:val="never"/>
        <w:tblW w:w="0" w:type="auto"/>
        <w:jc w:val="center"/>
        <w:tblLayout w:type="fixed"/>
        <w:tblCellMar>
          <w:left w:w="10" w:type="dxa"/>
          <w:right w:w="10" w:type="dxa"/>
        </w:tblCellMar>
        <w:tblLook w:val="0000" w:firstRow="0" w:lastRow="0" w:firstColumn="0" w:lastColumn="0" w:noHBand="0" w:noVBand="0"/>
      </w:tblPr>
      <w:tblGrid>
        <w:gridCol w:w="6360"/>
        <w:gridCol w:w="2856"/>
      </w:tblGrid>
      <w:tr w:rsidR="001E6B9B" w14:paraId="59388B0B" w14:textId="77777777">
        <w:trPr>
          <w:trHeight w:hRule="exact" w:val="773"/>
          <w:jc w:val="center"/>
        </w:trPr>
        <w:tc>
          <w:tcPr>
            <w:tcW w:w="6360" w:type="dxa"/>
            <w:tcBorders>
              <w:top w:val="single" w:sz="4" w:space="0" w:color="auto"/>
              <w:left w:val="single" w:sz="4" w:space="0" w:color="auto"/>
            </w:tcBorders>
            <w:shd w:val="clear" w:color="auto" w:fill="FFFFFF"/>
            <w:vAlign w:val="center"/>
          </w:tcPr>
          <w:p w14:paraId="2C1AD829" w14:textId="77777777" w:rsidR="001E6B9B" w:rsidRDefault="003F4C56">
            <w:pPr>
              <w:pStyle w:val="Teksttreci20"/>
              <w:framePr w:w="9216" w:wrap="notBeside" w:vAnchor="text" w:hAnchor="text" w:xAlign="center" w:y="1"/>
              <w:shd w:val="clear" w:color="auto" w:fill="auto"/>
              <w:spacing w:after="0" w:line="190" w:lineRule="exact"/>
              <w:ind w:firstLine="0"/>
            </w:pPr>
            <w:r>
              <w:t>Grunt lub materiał</w:t>
            </w:r>
          </w:p>
        </w:tc>
        <w:tc>
          <w:tcPr>
            <w:tcW w:w="2856" w:type="dxa"/>
            <w:tcBorders>
              <w:top w:val="single" w:sz="4" w:space="0" w:color="auto"/>
              <w:left w:val="single" w:sz="4" w:space="0" w:color="auto"/>
              <w:right w:val="single" w:sz="4" w:space="0" w:color="auto"/>
            </w:tcBorders>
            <w:shd w:val="clear" w:color="auto" w:fill="FFFFFF"/>
            <w:vAlign w:val="bottom"/>
          </w:tcPr>
          <w:p w14:paraId="1CE35B76" w14:textId="77777777" w:rsidR="001E6B9B" w:rsidRDefault="003F4C56">
            <w:pPr>
              <w:pStyle w:val="Teksttreci20"/>
              <w:framePr w:w="9216" w:wrap="notBeside" w:vAnchor="text" w:hAnchor="text" w:xAlign="center" w:y="1"/>
              <w:shd w:val="clear" w:color="auto" w:fill="auto"/>
              <w:spacing w:after="0" w:line="240" w:lineRule="exact"/>
              <w:ind w:firstLine="0"/>
            </w:pPr>
            <w:r>
              <w:rPr>
                <w:rStyle w:val="PogrubienieTeksttreci210pt"/>
              </w:rPr>
              <w:t>Maksymalna wartość wskaźnika odkształcenia Io</w:t>
            </w:r>
          </w:p>
        </w:tc>
      </w:tr>
      <w:tr w:rsidR="001E6B9B" w14:paraId="239BA7DF" w14:textId="77777777">
        <w:trPr>
          <w:trHeight w:hRule="exact" w:val="269"/>
          <w:jc w:val="center"/>
        </w:trPr>
        <w:tc>
          <w:tcPr>
            <w:tcW w:w="6360" w:type="dxa"/>
            <w:tcBorders>
              <w:top w:val="single" w:sz="4" w:space="0" w:color="auto"/>
              <w:left w:val="single" w:sz="4" w:space="0" w:color="auto"/>
            </w:tcBorders>
            <w:shd w:val="clear" w:color="auto" w:fill="FFFFFF"/>
            <w:vAlign w:val="bottom"/>
          </w:tcPr>
          <w:p w14:paraId="693B0248" w14:textId="77777777" w:rsidR="001E6B9B" w:rsidRDefault="003F4C56">
            <w:pPr>
              <w:pStyle w:val="Teksttreci20"/>
              <w:framePr w:w="9216" w:wrap="notBeside" w:vAnchor="text" w:hAnchor="text" w:xAlign="center" w:y="1"/>
              <w:shd w:val="clear" w:color="auto" w:fill="auto"/>
              <w:spacing w:after="0" w:line="190" w:lineRule="exact"/>
              <w:ind w:firstLine="0"/>
              <w:jc w:val="left"/>
            </w:pPr>
            <w:r>
              <w:t>Grunty niespoiste oraz wymagane Is &gt; 1.0</w:t>
            </w:r>
          </w:p>
        </w:tc>
        <w:tc>
          <w:tcPr>
            <w:tcW w:w="2856" w:type="dxa"/>
            <w:tcBorders>
              <w:top w:val="single" w:sz="4" w:space="0" w:color="auto"/>
              <w:left w:val="single" w:sz="4" w:space="0" w:color="auto"/>
              <w:right w:val="single" w:sz="4" w:space="0" w:color="auto"/>
            </w:tcBorders>
            <w:shd w:val="clear" w:color="auto" w:fill="FFFFFF"/>
            <w:vAlign w:val="bottom"/>
          </w:tcPr>
          <w:p w14:paraId="17D36378" w14:textId="77777777" w:rsidR="001E6B9B" w:rsidRDefault="003F4C56">
            <w:pPr>
              <w:pStyle w:val="Teksttreci20"/>
              <w:framePr w:w="9216" w:wrap="notBeside" w:vAnchor="text" w:hAnchor="text" w:xAlign="center" w:y="1"/>
              <w:shd w:val="clear" w:color="auto" w:fill="auto"/>
              <w:spacing w:after="0" w:line="190" w:lineRule="exact"/>
              <w:ind w:firstLine="0"/>
            </w:pPr>
            <w:r>
              <w:t>2,2</w:t>
            </w:r>
          </w:p>
        </w:tc>
      </w:tr>
      <w:tr w:rsidR="001E6B9B" w14:paraId="29F30ED2" w14:textId="77777777">
        <w:trPr>
          <w:trHeight w:hRule="exact" w:val="254"/>
          <w:jc w:val="center"/>
        </w:trPr>
        <w:tc>
          <w:tcPr>
            <w:tcW w:w="6360" w:type="dxa"/>
            <w:tcBorders>
              <w:top w:val="single" w:sz="4" w:space="0" w:color="auto"/>
              <w:left w:val="single" w:sz="4" w:space="0" w:color="auto"/>
            </w:tcBorders>
            <w:shd w:val="clear" w:color="auto" w:fill="FFFFFF"/>
            <w:vAlign w:val="bottom"/>
          </w:tcPr>
          <w:p w14:paraId="2583CF1C" w14:textId="77777777" w:rsidR="001E6B9B" w:rsidRDefault="003F4C56">
            <w:pPr>
              <w:pStyle w:val="Teksttreci20"/>
              <w:framePr w:w="9216" w:wrap="notBeside" w:vAnchor="text" w:hAnchor="text" w:xAlign="center" w:y="1"/>
              <w:shd w:val="clear" w:color="auto" w:fill="auto"/>
              <w:spacing w:after="0" w:line="190" w:lineRule="exact"/>
              <w:ind w:firstLine="0"/>
              <w:jc w:val="left"/>
            </w:pPr>
            <w:r>
              <w:t>Grunty niespoiste oraz wymagane Is&lt; 1.0</w:t>
            </w:r>
          </w:p>
        </w:tc>
        <w:tc>
          <w:tcPr>
            <w:tcW w:w="2856" w:type="dxa"/>
            <w:tcBorders>
              <w:top w:val="single" w:sz="4" w:space="0" w:color="auto"/>
              <w:left w:val="single" w:sz="4" w:space="0" w:color="auto"/>
              <w:right w:val="single" w:sz="4" w:space="0" w:color="auto"/>
            </w:tcBorders>
            <w:shd w:val="clear" w:color="auto" w:fill="FFFFFF"/>
            <w:vAlign w:val="bottom"/>
          </w:tcPr>
          <w:p w14:paraId="4CAD2862" w14:textId="77777777" w:rsidR="001E6B9B" w:rsidRDefault="003F4C56">
            <w:pPr>
              <w:pStyle w:val="Teksttreci20"/>
              <w:framePr w:w="9216" w:wrap="notBeside" w:vAnchor="text" w:hAnchor="text" w:xAlign="center" w:y="1"/>
              <w:shd w:val="clear" w:color="auto" w:fill="auto"/>
              <w:spacing w:after="0" w:line="190" w:lineRule="exact"/>
              <w:ind w:firstLine="0"/>
            </w:pPr>
            <w:r>
              <w:t>2,5</w:t>
            </w:r>
          </w:p>
        </w:tc>
      </w:tr>
      <w:tr w:rsidR="001E6B9B" w14:paraId="4640E3DC" w14:textId="77777777">
        <w:trPr>
          <w:trHeight w:hRule="exact" w:val="494"/>
          <w:jc w:val="center"/>
        </w:trPr>
        <w:tc>
          <w:tcPr>
            <w:tcW w:w="6360" w:type="dxa"/>
            <w:tcBorders>
              <w:top w:val="single" w:sz="4" w:space="0" w:color="auto"/>
              <w:left w:val="single" w:sz="4" w:space="0" w:color="auto"/>
            </w:tcBorders>
            <w:shd w:val="clear" w:color="auto" w:fill="FFFFFF"/>
            <w:vAlign w:val="bottom"/>
          </w:tcPr>
          <w:p w14:paraId="6C8C523F" w14:textId="77777777" w:rsidR="001E6B9B" w:rsidRDefault="003F4C56">
            <w:pPr>
              <w:pStyle w:val="Teksttreci20"/>
              <w:framePr w:w="9216" w:wrap="notBeside" w:vAnchor="text" w:hAnchor="text" w:xAlign="center" w:y="1"/>
              <w:shd w:val="clear" w:color="auto" w:fill="auto"/>
              <w:spacing w:after="0" w:line="245" w:lineRule="exact"/>
              <w:ind w:firstLine="0"/>
              <w:jc w:val="left"/>
            </w:pPr>
            <w:r>
              <w:t>Grunty stabilizowane spoiwami do 12h od zakończenia zagęszczania</w:t>
            </w:r>
          </w:p>
        </w:tc>
        <w:tc>
          <w:tcPr>
            <w:tcW w:w="2856" w:type="dxa"/>
            <w:tcBorders>
              <w:top w:val="single" w:sz="4" w:space="0" w:color="auto"/>
              <w:left w:val="single" w:sz="4" w:space="0" w:color="auto"/>
              <w:right w:val="single" w:sz="4" w:space="0" w:color="auto"/>
            </w:tcBorders>
            <w:shd w:val="clear" w:color="auto" w:fill="FFFFFF"/>
            <w:vAlign w:val="center"/>
          </w:tcPr>
          <w:p w14:paraId="5E3C316C" w14:textId="77777777" w:rsidR="001E6B9B" w:rsidRDefault="003F4C56">
            <w:pPr>
              <w:pStyle w:val="Teksttreci20"/>
              <w:framePr w:w="9216" w:wrap="notBeside" w:vAnchor="text" w:hAnchor="text" w:xAlign="center" w:y="1"/>
              <w:shd w:val="clear" w:color="auto" w:fill="auto"/>
              <w:spacing w:after="0" w:line="190" w:lineRule="exact"/>
              <w:ind w:firstLine="0"/>
            </w:pPr>
            <w:r>
              <w:t>2,2</w:t>
            </w:r>
          </w:p>
        </w:tc>
      </w:tr>
      <w:tr w:rsidR="001E6B9B" w14:paraId="1132E749" w14:textId="77777777">
        <w:trPr>
          <w:trHeight w:hRule="exact" w:val="254"/>
          <w:jc w:val="center"/>
        </w:trPr>
        <w:tc>
          <w:tcPr>
            <w:tcW w:w="6360" w:type="dxa"/>
            <w:tcBorders>
              <w:top w:val="single" w:sz="4" w:space="0" w:color="auto"/>
              <w:left w:val="single" w:sz="4" w:space="0" w:color="auto"/>
            </w:tcBorders>
            <w:shd w:val="clear" w:color="auto" w:fill="FFFFFF"/>
            <w:vAlign w:val="bottom"/>
          </w:tcPr>
          <w:p w14:paraId="427250C7" w14:textId="77777777" w:rsidR="001E6B9B" w:rsidRDefault="003F4C56">
            <w:pPr>
              <w:pStyle w:val="Teksttreci20"/>
              <w:framePr w:w="9216" w:wrap="notBeside" w:vAnchor="text" w:hAnchor="text" w:xAlign="center" w:y="1"/>
              <w:shd w:val="clear" w:color="auto" w:fill="auto"/>
              <w:spacing w:after="0" w:line="190" w:lineRule="exact"/>
              <w:ind w:firstLine="0"/>
              <w:jc w:val="left"/>
            </w:pPr>
            <w:r>
              <w:t>Grunty drobnoziarniste o równomiernym uziarnieniu</w:t>
            </w:r>
          </w:p>
        </w:tc>
        <w:tc>
          <w:tcPr>
            <w:tcW w:w="2856" w:type="dxa"/>
            <w:tcBorders>
              <w:top w:val="single" w:sz="4" w:space="0" w:color="auto"/>
              <w:left w:val="single" w:sz="4" w:space="0" w:color="auto"/>
              <w:right w:val="single" w:sz="4" w:space="0" w:color="auto"/>
            </w:tcBorders>
            <w:shd w:val="clear" w:color="auto" w:fill="FFFFFF"/>
            <w:vAlign w:val="bottom"/>
          </w:tcPr>
          <w:p w14:paraId="3691C4AD" w14:textId="77777777" w:rsidR="001E6B9B" w:rsidRDefault="003F4C56">
            <w:pPr>
              <w:pStyle w:val="Teksttreci20"/>
              <w:framePr w:w="9216" w:wrap="notBeside" w:vAnchor="text" w:hAnchor="text" w:xAlign="center" w:y="1"/>
              <w:shd w:val="clear" w:color="auto" w:fill="auto"/>
              <w:spacing w:after="0" w:line="190" w:lineRule="exact"/>
              <w:ind w:firstLine="0"/>
            </w:pPr>
            <w:r>
              <w:t>2,0</w:t>
            </w:r>
          </w:p>
        </w:tc>
      </w:tr>
      <w:tr w:rsidR="001E6B9B" w14:paraId="08E07C86" w14:textId="77777777">
        <w:trPr>
          <w:trHeight w:hRule="exact" w:val="254"/>
          <w:jc w:val="center"/>
        </w:trPr>
        <w:tc>
          <w:tcPr>
            <w:tcW w:w="6360" w:type="dxa"/>
            <w:tcBorders>
              <w:top w:val="single" w:sz="4" w:space="0" w:color="auto"/>
              <w:left w:val="single" w:sz="4" w:space="0" w:color="auto"/>
            </w:tcBorders>
            <w:shd w:val="clear" w:color="auto" w:fill="FFFFFF"/>
            <w:vAlign w:val="bottom"/>
          </w:tcPr>
          <w:p w14:paraId="68DF851A" w14:textId="77777777" w:rsidR="001E6B9B" w:rsidRDefault="003F4C56">
            <w:pPr>
              <w:pStyle w:val="Teksttreci20"/>
              <w:framePr w:w="9216" w:wrap="notBeside" w:vAnchor="text" w:hAnchor="text" w:xAlign="center" w:y="1"/>
              <w:shd w:val="clear" w:color="auto" w:fill="auto"/>
              <w:spacing w:after="0" w:line="190" w:lineRule="exact"/>
              <w:ind w:firstLine="0"/>
              <w:jc w:val="left"/>
            </w:pPr>
            <w:r>
              <w:t>Grunty o zróżnicowanym uziarnieniu.</w:t>
            </w:r>
          </w:p>
        </w:tc>
        <w:tc>
          <w:tcPr>
            <w:tcW w:w="2856" w:type="dxa"/>
            <w:tcBorders>
              <w:top w:val="single" w:sz="4" w:space="0" w:color="auto"/>
              <w:left w:val="single" w:sz="4" w:space="0" w:color="auto"/>
              <w:right w:val="single" w:sz="4" w:space="0" w:color="auto"/>
            </w:tcBorders>
            <w:shd w:val="clear" w:color="auto" w:fill="FFFFFF"/>
            <w:vAlign w:val="bottom"/>
          </w:tcPr>
          <w:p w14:paraId="62022F61" w14:textId="77777777" w:rsidR="001E6B9B" w:rsidRDefault="003F4C56">
            <w:pPr>
              <w:pStyle w:val="Teksttreci20"/>
              <w:framePr w:w="9216" w:wrap="notBeside" w:vAnchor="text" w:hAnchor="text" w:xAlign="center" w:y="1"/>
              <w:shd w:val="clear" w:color="auto" w:fill="auto"/>
              <w:spacing w:after="0" w:line="190" w:lineRule="exact"/>
              <w:ind w:firstLine="0"/>
            </w:pPr>
            <w:r>
              <w:t>3,0</w:t>
            </w:r>
          </w:p>
        </w:tc>
      </w:tr>
      <w:tr w:rsidR="001E6B9B" w14:paraId="3CEE1B6E" w14:textId="77777777">
        <w:trPr>
          <w:trHeight w:hRule="exact" w:val="254"/>
          <w:jc w:val="center"/>
        </w:trPr>
        <w:tc>
          <w:tcPr>
            <w:tcW w:w="6360" w:type="dxa"/>
            <w:tcBorders>
              <w:top w:val="single" w:sz="4" w:space="0" w:color="auto"/>
              <w:left w:val="single" w:sz="4" w:space="0" w:color="auto"/>
            </w:tcBorders>
            <w:shd w:val="clear" w:color="auto" w:fill="FFFFFF"/>
            <w:vAlign w:val="bottom"/>
          </w:tcPr>
          <w:p w14:paraId="2715E3D1" w14:textId="77777777" w:rsidR="001E6B9B" w:rsidRDefault="003F4C56">
            <w:pPr>
              <w:pStyle w:val="Teksttreci20"/>
              <w:framePr w:w="9216" w:wrap="notBeside" w:vAnchor="text" w:hAnchor="text" w:xAlign="center" w:y="1"/>
              <w:shd w:val="clear" w:color="auto" w:fill="auto"/>
              <w:spacing w:after="0" w:line="190" w:lineRule="exact"/>
              <w:ind w:firstLine="0"/>
              <w:jc w:val="left"/>
            </w:pPr>
            <w:r>
              <w:t>Grunty kamieniste</w:t>
            </w:r>
          </w:p>
        </w:tc>
        <w:tc>
          <w:tcPr>
            <w:tcW w:w="2856" w:type="dxa"/>
            <w:tcBorders>
              <w:top w:val="single" w:sz="4" w:space="0" w:color="auto"/>
              <w:left w:val="single" w:sz="4" w:space="0" w:color="auto"/>
              <w:right w:val="single" w:sz="4" w:space="0" w:color="auto"/>
            </w:tcBorders>
            <w:shd w:val="clear" w:color="auto" w:fill="FFFFFF"/>
            <w:vAlign w:val="bottom"/>
          </w:tcPr>
          <w:p w14:paraId="0DD1992D" w14:textId="77777777" w:rsidR="001E6B9B" w:rsidRDefault="003F4C56">
            <w:pPr>
              <w:pStyle w:val="Teksttreci20"/>
              <w:framePr w:w="9216" w:wrap="notBeside" w:vAnchor="text" w:hAnchor="text" w:xAlign="center" w:y="1"/>
              <w:shd w:val="clear" w:color="auto" w:fill="auto"/>
              <w:spacing w:after="0" w:line="190" w:lineRule="exact"/>
              <w:ind w:firstLine="0"/>
            </w:pPr>
            <w:r>
              <w:t>4,0</w:t>
            </w:r>
          </w:p>
        </w:tc>
      </w:tr>
      <w:tr w:rsidR="001E6B9B" w14:paraId="0B0B5D7C" w14:textId="77777777">
        <w:trPr>
          <w:trHeight w:hRule="exact" w:val="821"/>
          <w:jc w:val="center"/>
        </w:trPr>
        <w:tc>
          <w:tcPr>
            <w:tcW w:w="6360" w:type="dxa"/>
            <w:tcBorders>
              <w:top w:val="single" w:sz="4" w:space="0" w:color="auto"/>
              <w:left w:val="single" w:sz="4" w:space="0" w:color="auto"/>
              <w:bottom w:val="single" w:sz="4" w:space="0" w:color="auto"/>
            </w:tcBorders>
            <w:shd w:val="clear" w:color="auto" w:fill="FFFFFF"/>
            <w:vAlign w:val="center"/>
          </w:tcPr>
          <w:p w14:paraId="159F1AC3" w14:textId="77777777" w:rsidR="001E6B9B" w:rsidRDefault="003F4C56">
            <w:pPr>
              <w:pStyle w:val="Teksttreci20"/>
              <w:framePr w:w="9216" w:wrap="notBeside" w:vAnchor="text" w:hAnchor="text" w:xAlign="center" w:y="1"/>
              <w:shd w:val="clear" w:color="auto" w:fill="auto"/>
              <w:spacing w:after="0" w:line="190" w:lineRule="exact"/>
              <w:ind w:firstLine="0"/>
              <w:jc w:val="left"/>
            </w:pPr>
            <w:r>
              <w:t>Grunty i materiały antropogeniczne</w:t>
            </w:r>
          </w:p>
        </w:tc>
        <w:tc>
          <w:tcPr>
            <w:tcW w:w="2856" w:type="dxa"/>
            <w:tcBorders>
              <w:top w:val="single" w:sz="4" w:space="0" w:color="auto"/>
              <w:left w:val="single" w:sz="4" w:space="0" w:color="auto"/>
              <w:bottom w:val="single" w:sz="4" w:space="0" w:color="auto"/>
              <w:right w:val="single" w:sz="4" w:space="0" w:color="auto"/>
            </w:tcBorders>
            <w:shd w:val="clear" w:color="auto" w:fill="FFFFFF"/>
            <w:vAlign w:val="center"/>
          </w:tcPr>
          <w:p w14:paraId="13D26F7A" w14:textId="77777777" w:rsidR="001E6B9B" w:rsidRDefault="003F4C56">
            <w:pPr>
              <w:pStyle w:val="Teksttreci20"/>
              <w:framePr w:w="9216" w:wrap="notBeside" w:vAnchor="text" w:hAnchor="text" w:xAlign="center" w:y="1"/>
              <w:shd w:val="clear" w:color="auto" w:fill="auto"/>
              <w:spacing w:after="0" w:line="245" w:lineRule="exact"/>
              <w:ind w:firstLine="0"/>
            </w:pPr>
            <w:r>
              <w:t>wartość należy określić na podstawie badań</w:t>
            </w:r>
          </w:p>
        </w:tc>
      </w:tr>
    </w:tbl>
    <w:p w14:paraId="4E0E206F" w14:textId="77777777" w:rsidR="001E6B9B" w:rsidRDefault="001E6B9B">
      <w:pPr>
        <w:framePr w:w="9216" w:wrap="notBeside" w:vAnchor="text" w:hAnchor="text" w:xAlign="center" w:y="1"/>
        <w:rPr>
          <w:sz w:val="2"/>
          <w:szCs w:val="2"/>
        </w:rPr>
      </w:pPr>
    </w:p>
    <w:p w14:paraId="0EFF199E" w14:textId="77777777" w:rsidR="001E6B9B" w:rsidRDefault="001E6B9B">
      <w:pPr>
        <w:rPr>
          <w:sz w:val="2"/>
          <w:szCs w:val="2"/>
        </w:rPr>
      </w:pPr>
    </w:p>
    <w:p w14:paraId="6B868D53" w14:textId="77777777" w:rsidR="001E6B9B" w:rsidRDefault="003F4C56">
      <w:pPr>
        <w:pStyle w:val="Teksttreci20"/>
        <w:numPr>
          <w:ilvl w:val="0"/>
          <w:numId w:val="27"/>
        </w:numPr>
        <w:shd w:val="clear" w:color="auto" w:fill="auto"/>
        <w:tabs>
          <w:tab w:val="left" w:pos="705"/>
        </w:tabs>
        <w:spacing w:before="65" w:after="0" w:line="278" w:lineRule="exact"/>
        <w:ind w:left="740" w:hanging="740"/>
        <w:jc w:val="both"/>
      </w:pPr>
      <w:r>
        <w:t xml:space="preserve">Dopuszcza się ocenę stanu zagęszczenia gruntów i materiałów z zastosowaniem urządzeń do ciągłego pomiaru zagęszczenia na zasadach podanych w </w:t>
      </w:r>
      <w:r w:rsidR="00360145">
        <w:t>SSTWiORB</w:t>
      </w:r>
      <w:r>
        <w:t xml:space="preserve"> D</w:t>
      </w:r>
    </w:p>
    <w:p w14:paraId="23E89B92" w14:textId="77777777" w:rsidR="001E6B9B" w:rsidRDefault="003F4C56">
      <w:pPr>
        <w:pStyle w:val="Teksttreci20"/>
        <w:numPr>
          <w:ilvl w:val="0"/>
          <w:numId w:val="28"/>
        </w:numPr>
        <w:shd w:val="clear" w:color="auto" w:fill="auto"/>
        <w:tabs>
          <w:tab w:val="left" w:pos="1749"/>
        </w:tabs>
        <w:spacing w:after="120" w:line="278" w:lineRule="exact"/>
        <w:ind w:left="740" w:firstLine="0"/>
        <w:jc w:val="both"/>
      </w:pPr>
      <w:r>
        <w:t>„Wykonywanie nasypów" w p. 5.14.5 i w p.5.14.6.</w:t>
      </w:r>
    </w:p>
    <w:p w14:paraId="2DA4F19A" w14:textId="77777777" w:rsidR="001E6B9B" w:rsidRDefault="003F4C56">
      <w:pPr>
        <w:pStyle w:val="Teksttreci20"/>
        <w:numPr>
          <w:ilvl w:val="0"/>
          <w:numId w:val="27"/>
        </w:numPr>
        <w:shd w:val="clear" w:color="auto" w:fill="auto"/>
        <w:tabs>
          <w:tab w:val="left" w:pos="705"/>
        </w:tabs>
        <w:spacing w:after="0" w:line="278" w:lineRule="exact"/>
        <w:ind w:left="740" w:hanging="740"/>
        <w:jc w:val="both"/>
      </w:pPr>
      <w:r>
        <w:t>Inżynier/Zamawiający może dopuścić zastosowanie w kontroli stanu zagęszczenia gruntów i materiałów lekkiej płyty dynamicznej LPD. Konieczne jest potwierdzenie na odcinku próbnym i akceptacja przez Inżyniera/Zamawiającego korelacji wartości wskaźnika zagęszczenia Is z wartościami modułu dynamicznego Evd w odniesieniu do gruntów i materiałów stosowanych w konkretnym przypadku oraz spełnienie zapisów p.</w:t>
      </w:r>
    </w:p>
    <w:p w14:paraId="2BD57850" w14:textId="77777777" w:rsidR="001E6B9B" w:rsidRDefault="003F4C56">
      <w:pPr>
        <w:pStyle w:val="Teksttreci20"/>
        <w:numPr>
          <w:ilvl w:val="0"/>
          <w:numId w:val="29"/>
        </w:numPr>
        <w:shd w:val="clear" w:color="auto" w:fill="auto"/>
        <w:tabs>
          <w:tab w:val="left" w:pos="1432"/>
          <w:tab w:val="left" w:pos="1446"/>
        </w:tabs>
        <w:spacing w:after="124" w:line="278" w:lineRule="exact"/>
        <w:ind w:left="740" w:firstLine="0"/>
        <w:jc w:val="both"/>
      </w:pPr>
      <w:r>
        <w:t xml:space="preserve">niniejszych </w:t>
      </w:r>
      <w:r w:rsidR="00360145">
        <w:t>SSTWiORB</w:t>
      </w:r>
      <w:r>
        <w:t>. W przypadku stosowania płyt LPD o różnych konstrukcjach korelację należy ustalić dla każdego typu urządzenia.</w:t>
      </w:r>
    </w:p>
    <w:p w14:paraId="377566F6" w14:textId="77777777" w:rsidR="001E6B9B" w:rsidRDefault="003F4C56">
      <w:pPr>
        <w:pStyle w:val="Teksttreci20"/>
        <w:numPr>
          <w:ilvl w:val="0"/>
          <w:numId w:val="27"/>
        </w:numPr>
        <w:shd w:val="clear" w:color="auto" w:fill="auto"/>
        <w:tabs>
          <w:tab w:val="left" w:pos="705"/>
        </w:tabs>
        <w:spacing w:after="0" w:line="274" w:lineRule="exact"/>
        <w:ind w:left="740" w:hanging="740"/>
        <w:jc w:val="both"/>
      </w:pPr>
      <w:r>
        <w:t>Wartość wtórnego modułu odkształcenia E</w:t>
      </w:r>
      <w:r>
        <w:rPr>
          <w:rStyle w:val="Teksttreci2Candara9pt"/>
        </w:rPr>
        <w:t>2</w:t>
      </w:r>
      <w:r>
        <w:t xml:space="preserve"> należy kontrolować na podłożu koryta. Schematy z podanymi wartościami w wykopach i w nasypach podano w załączniku 1.</w:t>
      </w:r>
    </w:p>
    <w:p w14:paraId="2DFBB34D" w14:textId="77777777" w:rsidR="001E6B9B" w:rsidRDefault="003F4C56">
      <w:pPr>
        <w:pStyle w:val="Teksttreci20"/>
        <w:numPr>
          <w:ilvl w:val="0"/>
          <w:numId w:val="27"/>
        </w:numPr>
        <w:shd w:val="clear" w:color="auto" w:fill="auto"/>
        <w:tabs>
          <w:tab w:val="left" w:pos="708"/>
        </w:tabs>
        <w:spacing w:after="60" w:line="278" w:lineRule="exact"/>
        <w:ind w:left="740" w:hanging="740"/>
        <w:jc w:val="both"/>
      </w:pPr>
      <w:r>
        <w:t>Roboty ziemne należy wykonać w sposób zapewniający uzyskanie nośności podłoża gruntowego nawierzchni, określonej wartością wtórnego modułu odkształcenia E</w:t>
      </w:r>
      <w:r>
        <w:rPr>
          <w:rStyle w:val="Teksttreci2Candara9pt"/>
        </w:rPr>
        <w:t>2</w:t>
      </w:r>
      <w:r>
        <w:t>, nie gorszej niż przyjęta w projekcie konstrukcji nawierzchni. Nie dopuszcza się redukcji grubości warstw konstrukcji nawierzchni w przypadku stwierdzenia większej wartości E</w:t>
      </w:r>
      <w:r>
        <w:rPr>
          <w:rStyle w:val="Teksttreci2Candara9pt"/>
        </w:rPr>
        <w:t xml:space="preserve">2 </w:t>
      </w:r>
      <w:r>
        <w:t>niż przyjęta w projekcie konstrukcji nawierzchni.</w:t>
      </w:r>
    </w:p>
    <w:p w14:paraId="2C1A52D6" w14:textId="77777777" w:rsidR="001E6B9B" w:rsidRDefault="003F4C56">
      <w:pPr>
        <w:pStyle w:val="Teksttreci20"/>
        <w:numPr>
          <w:ilvl w:val="0"/>
          <w:numId w:val="27"/>
        </w:numPr>
        <w:shd w:val="clear" w:color="auto" w:fill="auto"/>
        <w:tabs>
          <w:tab w:val="left" w:pos="829"/>
        </w:tabs>
        <w:spacing w:after="60" w:line="278" w:lineRule="exact"/>
        <w:ind w:left="740" w:hanging="740"/>
        <w:jc w:val="both"/>
      </w:pPr>
      <w:r>
        <w:t>Moduł odkształcenia należy obliczać według wzoru określonego w p. 1.5.19 na podstawie badania według zasad podanych w Załączniku 2. Wartości modułów można uznać za miarodajne, jeżeli wilgotność gruntu/materiału warstwy w czasie badania nie jest wyższa od wilgotności jaką miał on w czasie zagęszczania oraz jest od niej niższa nie więcej niż o 2%.</w:t>
      </w:r>
    </w:p>
    <w:p w14:paraId="08E8A89F" w14:textId="77777777" w:rsidR="001E6B9B" w:rsidRDefault="003F4C56">
      <w:pPr>
        <w:pStyle w:val="Teksttreci20"/>
        <w:numPr>
          <w:ilvl w:val="0"/>
          <w:numId w:val="27"/>
        </w:numPr>
        <w:shd w:val="clear" w:color="auto" w:fill="auto"/>
        <w:tabs>
          <w:tab w:val="left" w:pos="829"/>
        </w:tabs>
        <w:spacing w:after="60" w:line="278" w:lineRule="exact"/>
        <w:ind w:left="740" w:hanging="740"/>
        <w:jc w:val="both"/>
      </w:pPr>
      <w:r>
        <w:t>Alternatywnie dopuszcza się kontrolę i ocenę nośności na powierzchni warstwy gruntu/materiału na podstawie oznaczenia wartości modułu dynamicznego Evd z zastosowaniem lekkiej płyty dynamicznej LPD. Dopuszczenie tej metody wymaga potwierdzenia na odcinku próbnym i akceptacji przez Inżyniera/Zamawiającego korelacji wartości wtórnego modułu odkształcenia E</w:t>
      </w:r>
      <w:r>
        <w:rPr>
          <w:rStyle w:val="Teksttreci2Candara9pt"/>
        </w:rPr>
        <w:t>2</w:t>
      </w:r>
      <w:r>
        <w:t>, stanowiących kryterium akceptacji nośności, z wartościami modułu dynamicznego Evd w odniesieniu do gruntów i materiałów stosowanych w konkretnym przypadku i określonych z zastosowaniem wybranego typu (konstrukcji) LPD.W przypadku stosowania płyt LPD o różnych konstrukcjach korelację należy ustalić dla każdego typu urządzenia.</w:t>
      </w:r>
    </w:p>
    <w:p w14:paraId="60999D2C" w14:textId="77777777" w:rsidR="001E6B9B" w:rsidRDefault="003F4C56">
      <w:pPr>
        <w:pStyle w:val="Teksttreci20"/>
        <w:numPr>
          <w:ilvl w:val="0"/>
          <w:numId w:val="27"/>
        </w:numPr>
        <w:shd w:val="clear" w:color="auto" w:fill="auto"/>
        <w:tabs>
          <w:tab w:val="left" w:pos="829"/>
        </w:tabs>
        <w:spacing w:after="0" w:line="278" w:lineRule="exact"/>
        <w:ind w:left="740" w:hanging="740"/>
        <w:jc w:val="both"/>
      </w:pPr>
      <w:r>
        <w:t>W przypadku stosowania płyty LPD należy uwzględnić właściwe dla tej metody ograniczenia w zakresie jej stosowalności. Płytę dynamiczną można stosować wyłącznie dla gruntów nieplastycznych (niespoistych) o uziarnieniu do 63 mm. Wartość modułu Evd można uznać za miarodajną, jeżeli wilgotność gruntu/materiału warstwy w czasie badania nie jest niższa o więcej niż 2% w stosunku do wilgotności jaką miał on w czasie zagęszczania.</w:t>
      </w:r>
    </w:p>
    <w:p w14:paraId="002F90C8" w14:textId="77777777" w:rsidR="001E6B9B" w:rsidRDefault="003F4C56">
      <w:pPr>
        <w:pStyle w:val="Nagwek10"/>
        <w:keepNext/>
        <w:keepLines/>
        <w:shd w:val="clear" w:color="auto" w:fill="auto"/>
        <w:tabs>
          <w:tab w:val="left" w:pos="708"/>
        </w:tabs>
        <w:ind w:left="740"/>
      </w:pPr>
      <w:bookmarkStart w:id="43" w:name="bookmark45"/>
      <w:bookmarkStart w:id="44" w:name="bookmark46"/>
      <w:r>
        <w:lastRenderedPageBreak/>
        <w:t>6.</w:t>
      </w:r>
      <w:r>
        <w:tab/>
        <w:t>KONTROLA JAKOŚCI ROBÓT</w:t>
      </w:r>
      <w:bookmarkEnd w:id="43"/>
      <w:bookmarkEnd w:id="44"/>
    </w:p>
    <w:p w14:paraId="3BD1FC6F" w14:textId="77777777" w:rsidR="001E6B9B" w:rsidRDefault="003F4C56">
      <w:pPr>
        <w:pStyle w:val="Nagwek10"/>
        <w:keepNext/>
        <w:keepLines/>
        <w:numPr>
          <w:ilvl w:val="0"/>
          <w:numId w:val="30"/>
        </w:numPr>
        <w:shd w:val="clear" w:color="auto" w:fill="auto"/>
        <w:tabs>
          <w:tab w:val="left" w:pos="708"/>
        </w:tabs>
        <w:ind w:left="740"/>
      </w:pPr>
      <w:bookmarkStart w:id="45" w:name="bookmark47"/>
      <w:bookmarkStart w:id="46" w:name="bookmark48"/>
      <w:r>
        <w:t>Ogólne wymagania dotyczące kontroli jakości robót</w:t>
      </w:r>
      <w:bookmarkEnd w:id="45"/>
      <w:bookmarkEnd w:id="46"/>
    </w:p>
    <w:p w14:paraId="01CDF583" w14:textId="77777777" w:rsidR="001E6B9B" w:rsidRDefault="003F4C56">
      <w:pPr>
        <w:pStyle w:val="Teksttreci20"/>
        <w:shd w:val="clear" w:color="auto" w:fill="auto"/>
        <w:spacing w:after="0" w:line="398" w:lineRule="exact"/>
        <w:ind w:left="740" w:hanging="740"/>
        <w:jc w:val="both"/>
      </w:pPr>
      <w:r>
        <w:t>Ogólne zasady kontroli jakości robót podano w D-M-00.00.00 „Wymagania ogólne".</w:t>
      </w:r>
    </w:p>
    <w:p w14:paraId="55505384" w14:textId="77777777" w:rsidR="001E6B9B" w:rsidRDefault="003F4C56">
      <w:pPr>
        <w:pStyle w:val="Teksttreci20"/>
        <w:shd w:val="clear" w:color="auto" w:fill="auto"/>
        <w:spacing w:after="148" w:line="190" w:lineRule="exact"/>
        <w:ind w:left="740" w:hanging="740"/>
        <w:jc w:val="both"/>
      </w:pPr>
      <w:r>
        <w:t>6.1.0. Badania i pomiary dzielą się na:</w:t>
      </w:r>
    </w:p>
    <w:p w14:paraId="05A0E040" w14:textId="77777777" w:rsidR="001E6B9B" w:rsidRDefault="003F4C56">
      <w:pPr>
        <w:pStyle w:val="Teksttreci20"/>
        <w:numPr>
          <w:ilvl w:val="0"/>
          <w:numId w:val="31"/>
        </w:numPr>
        <w:shd w:val="clear" w:color="auto" w:fill="auto"/>
        <w:tabs>
          <w:tab w:val="left" w:pos="1070"/>
        </w:tabs>
        <w:spacing w:after="74" w:line="190" w:lineRule="exact"/>
        <w:ind w:left="740" w:firstLine="0"/>
        <w:jc w:val="both"/>
      </w:pPr>
      <w:r>
        <w:t>badania Wykonawcy (w ramach własnego nadzoru),</w:t>
      </w:r>
    </w:p>
    <w:p w14:paraId="07C7B3F2" w14:textId="77777777" w:rsidR="001E6B9B" w:rsidRDefault="003F4C56">
      <w:pPr>
        <w:pStyle w:val="Teksttreci20"/>
        <w:numPr>
          <w:ilvl w:val="0"/>
          <w:numId w:val="31"/>
        </w:numPr>
        <w:shd w:val="clear" w:color="auto" w:fill="auto"/>
        <w:tabs>
          <w:tab w:val="left" w:pos="1070"/>
        </w:tabs>
        <w:spacing w:after="135" w:line="283" w:lineRule="exact"/>
        <w:ind w:left="1180" w:hanging="440"/>
        <w:jc w:val="left"/>
      </w:pPr>
      <w:r>
        <w:t>badania kontrolne, wykonywane na zlecenie Inżyniera/Zamawiającego przez Laboratorium Zamawiającego.</w:t>
      </w:r>
    </w:p>
    <w:p w14:paraId="134F0357" w14:textId="77777777" w:rsidR="001E6B9B" w:rsidRDefault="003F4C56">
      <w:pPr>
        <w:pStyle w:val="Teksttreci20"/>
        <w:shd w:val="clear" w:color="auto" w:fill="auto"/>
        <w:spacing w:after="118" w:line="190" w:lineRule="exact"/>
        <w:ind w:left="740" w:firstLine="0"/>
        <w:jc w:val="both"/>
      </w:pPr>
      <w:r>
        <w:t>Badania i pomiary kontrolne dzielą się na podstawowe, dodatkowe i arbitrażowe.</w:t>
      </w:r>
    </w:p>
    <w:p w14:paraId="593FCB77" w14:textId="77777777" w:rsidR="001E6B9B" w:rsidRDefault="003F4C56">
      <w:pPr>
        <w:pStyle w:val="Teksttreci20"/>
        <w:shd w:val="clear" w:color="auto" w:fill="auto"/>
        <w:spacing w:after="29" w:line="240" w:lineRule="exact"/>
        <w:ind w:left="740" w:firstLine="0"/>
        <w:jc w:val="both"/>
      </w:pPr>
      <w:r>
        <w:t>W uzasadnionych przypadkach w ramach badań i pomiarów kontrolnych dopuszcza się wykonanie badań i pomiarów kontrolnych dodatkowych i/lub badań i pomiarów arbitrażowych.</w:t>
      </w:r>
    </w:p>
    <w:p w14:paraId="7F6D6A2B" w14:textId="77777777" w:rsidR="001E6B9B" w:rsidRDefault="003F4C56">
      <w:pPr>
        <w:pStyle w:val="Teksttreci20"/>
        <w:shd w:val="clear" w:color="auto" w:fill="auto"/>
        <w:spacing w:after="0" w:line="278" w:lineRule="exact"/>
        <w:ind w:left="740" w:firstLine="0"/>
        <w:jc w:val="both"/>
      </w:pPr>
      <w:r>
        <w:t>Badania obejmują:</w:t>
      </w:r>
    </w:p>
    <w:p w14:paraId="238F00F0" w14:textId="77777777" w:rsidR="001E6B9B" w:rsidRDefault="003F4C56">
      <w:pPr>
        <w:pStyle w:val="Teksttreci20"/>
        <w:numPr>
          <w:ilvl w:val="0"/>
          <w:numId w:val="12"/>
        </w:numPr>
        <w:shd w:val="clear" w:color="auto" w:fill="auto"/>
        <w:tabs>
          <w:tab w:val="left" w:pos="1066"/>
        </w:tabs>
        <w:spacing w:after="0" w:line="278" w:lineRule="exact"/>
        <w:ind w:left="740" w:firstLine="0"/>
        <w:jc w:val="both"/>
      </w:pPr>
      <w:r>
        <w:t>pobranie próbek,</w:t>
      </w:r>
    </w:p>
    <w:p w14:paraId="4023C0D8" w14:textId="77777777" w:rsidR="001E6B9B" w:rsidRDefault="003F4C56">
      <w:pPr>
        <w:pStyle w:val="Teksttreci20"/>
        <w:numPr>
          <w:ilvl w:val="0"/>
          <w:numId w:val="12"/>
        </w:numPr>
        <w:shd w:val="clear" w:color="auto" w:fill="auto"/>
        <w:tabs>
          <w:tab w:val="left" w:pos="1066"/>
        </w:tabs>
        <w:spacing w:after="0" w:line="278" w:lineRule="exact"/>
        <w:ind w:left="740" w:firstLine="0"/>
        <w:jc w:val="both"/>
      </w:pPr>
      <w:r>
        <w:t>zapakowanie próbek do wysyłki,</w:t>
      </w:r>
    </w:p>
    <w:p w14:paraId="36A9E726" w14:textId="77777777" w:rsidR="001E6B9B" w:rsidRDefault="003F4C56">
      <w:pPr>
        <w:pStyle w:val="Teksttreci20"/>
        <w:numPr>
          <w:ilvl w:val="0"/>
          <w:numId w:val="12"/>
        </w:numPr>
        <w:shd w:val="clear" w:color="auto" w:fill="auto"/>
        <w:tabs>
          <w:tab w:val="left" w:pos="1066"/>
        </w:tabs>
        <w:spacing w:after="0" w:line="278" w:lineRule="exact"/>
        <w:ind w:left="740" w:firstLine="0"/>
        <w:jc w:val="both"/>
      </w:pPr>
      <w:r>
        <w:t>transport próbek z miejsca pobrania do placówki wykonującej badania,</w:t>
      </w:r>
    </w:p>
    <w:p w14:paraId="2F157DFD" w14:textId="77777777" w:rsidR="001E6B9B" w:rsidRDefault="003F4C56">
      <w:pPr>
        <w:pStyle w:val="Teksttreci20"/>
        <w:numPr>
          <w:ilvl w:val="0"/>
          <w:numId w:val="12"/>
        </w:numPr>
        <w:shd w:val="clear" w:color="auto" w:fill="auto"/>
        <w:tabs>
          <w:tab w:val="left" w:pos="1066"/>
        </w:tabs>
        <w:spacing w:after="0" w:line="278" w:lineRule="exact"/>
        <w:ind w:left="740" w:firstLine="0"/>
        <w:jc w:val="both"/>
      </w:pPr>
      <w:r>
        <w:t>przeprowadzenie badania,</w:t>
      </w:r>
    </w:p>
    <w:p w14:paraId="668F1CF0" w14:textId="77777777" w:rsidR="001E6B9B" w:rsidRDefault="003F4C56">
      <w:pPr>
        <w:pStyle w:val="Teksttreci20"/>
        <w:numPr>
          <w:ilvl w:val="0"/>
          <w:numId w:val="12"/>
        </w:numPr>
        <w:shd w:val="clear" w:color="auto" w:fill="auto"/>
        <w:tabs>
          <w:tab w:val="left" w:pos="1066"/>
        </w:tabs>
        <w:spacing w:after="131" w:line="278" w:lineRule="exact"/>
        <w:ind w:left="740" w:firstLine="0"/>
        <w:jc w:val="both"/>
      </w:pPr>
      <w:r>
        <w:t>sprawozdanie z badań.</w:t>
      </w:r>
    </w:p>
    <w:p w14:paraId="1B560EB6" w14:textId="77777777" w:rsidR="001E6B9B" w:rsidRDefault="003F4C56">
      <w:pPr>
        <w:pStyle w:val="Teksttreci20"/>
        <w:shd w:val="clear" w:color="auto" w:fill="auto"/>
        <w:spacing w:after="0" w:line="190" w:lineRule="exact"/>
        <w:ind w:left="740" w:firstLine="0"/>
        <w:jc w:val="both"/>
      </w:pPr>
      <w:r>
        <w:t>Pomiary obejmują terenową weryfikację cech warstwy.</w:t>
      </w:r>
    </w:p>
    <w:p w14:paraId="4F7F28B1" w14:textId="77777777" w:rsidR="001E6B9B" w:rsidRDefault="003F4C56">
      <w:pPr>
        <w:pStyle w:val="Nagwek10"/>
        <w:keepNext/>
        <w:keepLines/>
        <w:numPr>
          <w:ilvl w:val="0"/>
          <w:numId w:val="30"/>
        </w:numPr>
        <w:shd w:val="clear" w:color="auto" w:fill="auto"/>
        <w:tabs>
          <w:tab w:val="left" w:pos="710"/>
        </w:tabs>
        <w:spacing w:after="90" w:line="200" w:lineRule="exact"/>
        <w:ind w:firstLine="0"/>
      </w:pPr>
      <w:bookmarkStart w:id="47" w:name="bookmark49"/>
      <w:bookmarkStart w:id="48" w:name="bookmark50"/>
      <w:r>
        <w:t>Badania i pomiary Wykonawcy</w:t>
      </w:r>
      <w:bookmarkEnd w:id="47"/>
      <w:bookmarkEnd w:id="48"/>
    </w:p>
    <w:p w14:paraId="5C490091" w14:textId="77777777" w:rsidR="001E6B9B" w:rsidRDefault="003F4C56">
      <w:pPr>
        <w:pStyle w:val="Teksttreci20"/>
        <w:shd w:val="clear" w:color="auto" w:fill="auto"/>
        <w:spacing w:after="60" w:line="278" w:lineRule="exact"/>
        <w:ind w:left="740" w:firstLine="0"/>
        <w:jc w:val="both"/>
      </w:pPr>
      <w:r>
        <w:t>Wykonawca jest zobowiązany do przeprowadzania na bieżąco badań i pomiarów w celu sprawdzania czy jakość wykonanych Robót jest zgodna z postawionymi wymaganiami.</w:t>
      </w:r>
    </w:p>
    <w:p w14:paraId="77A79496" w14:textId="77777777" w:rsidR="001E6B9B" w:rsidRDefault="003F4C56">
      <w:pPr>
        <w:pStyle w:val="Teksttreci20"/>
        <w:shd w:val="clear" w:color="auto" w:fill="auto"/>
        <w:spacing w:after="123" w:line="278" w:lineRule="exact"/>
        <w:ind w:left="740" w:firstLine="0"/>
        <w:jc w:val="both"/>
      </w:pPr>
      <w: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360145">
        <w:t>SSTWiORB</w:t>
      </w:r>
      <w:r>
        <w:t>. Wyniki badań będą dokumentowane i archiwizowane przez Wykonawcę. Wyniki badań Wykonawca jest zobowiązany przekazywać Inżynierowi/Zamawiającemu.</w:t>
      </w:r>
    </w:p>
    <w:p w14:paraId="72FC3D7E" w14:textId="77777777" w:rsidR="001E6B9B" w:rsidRDefault="003F4C56">
      <w:pPr>
        <w:pStyle w:val="Nagwek10"/>
        <w:keepNext/>
        <w:keepLines/>
        <w:numPr>
          <w:ilvl w:val="0"/>
          <w:numId w:val="30"/>
        </w:numPr>
        <w:shd w:val="clear" w:color="auto" w:fill="auto"/>
        <w:tabs>
          <w:tab w:val="left" w:pos="710"/>
        </w:tabs>
        <w:spacing w:after="90" w:line="200" w:lineRule="exact"/>
        <w:ind w:firstLine="0"/>
      </w:pPr>
      <w:bookmarkStart w:id="49" w:name="bookmark51"/>
      <w:bookmarkStart w:id="50" w:name="bookmark52"/>
      <w:r>
        <w:t>Badania i pomiary kontrolne</w:t>
      </w:r>
      <w:bookmarkEnd w:id="49"/>
      <w:bookmarkEnd w:id="50"/>
    </w:p>
    <w:p w14:paraId="51D0067B" w14:textId="77777777" w:rsidR="001E6B9B" w:rsidRDefault="003F4C56">
      <w:pPr>
        <w:pStyle w:val="Teksttreci20"/>
        <w:shd w:val="clear" w:color="auto" w:fill="auto"/>
        <w:spacing w:after="60" w:line="278" w:lineRule="exact"/>
        <w:ind w:left="740" w:firstLine="0"/>
        <w:jc w:val="both"/>
      </w:pPr>
      <w:r>
        <w:t>Badania i pomiary kontrolne są zlecane przez Inżyniera/Inspektora Nadzoru, a których celem jest sprawdzenie, czy jakość zastosowanych materiałów i wyrobów budowlanych oraz gotowej warstwy spełniają wymagania określone w kontrakcie.</w:t>
      </w:r>
    </w:p>
    <w:p w14:paraId="34957254" w14:textId="77777777" w:rsidR="001E6B9B" w:rsidRDefault="003F4C56">
      <w:pPr>
        <w:pStyle w:val="Teksttreci20"/>
        <w:shd w:val="clear" w:color="auto" w:fill="auto"/>
        <w:spacing w:after="123" w:line="278" w:lineRule="exact"/>
        <w:ind w:left="740" w:firstLine="0"/>
        <w:jc w:val="both"/>
      </w:pPr>
      <w:r>
        <w:t>Pobieraniem próbek, wykonaniem badań i pomiarów na miejscu budowy zajmuje się Laboratorium Zamawiającego/Inżynier/Inspektor Nadzoru przy udziale lub po poinformowaniu przedstawicieli Wykonawcy. Zamawiający decyduje o wyborze Laboratorium Zamawiającego.</w:t>
      </w:r>
    </w:p>
    <w:p w14:paraId="644FCB98" w14:textId="77777777" w:rsidR="001E6B9B" w:rsidRDefault="003F4C56">
      <w:pPr>
        <w:pStyle w:val="Nagwek10"/>
        <w:keepNext/>
        <w:keepLines/>
        <w:numPr>
          <w:ilvl w:val="0"/>
          <w:numId w:val="30"/>
        </w:numPr>
        <w:shd w:val="clear" w:color="auto" w:fill="auto"/>
        <w:tabs>
          <w:tab w:val="left" w:pos="710"/>
        </w:tabs>
        <w:spacing w:after="112" w:line="200" w:lineRule="exact"/>
        <w:ind w:firstLine="0"/>
      </w:pPr>
      <w:bookmarkStart w:id="51" w:name="bookmark53"/>
      <w:bookmarkStart w:id="52" w:name="bookmark54"/>
      <w:r>
        <w:t>Badania i pomiary kontrolne dodatkowe</w:t>
      </w:r>
      <w:bookmarkEnd w:id="51"/>
      <w:bookmarkEnd w:id="52"/>
    </w:p>
    <w:p w14:paraId="64426035" w14:textId="77777777" w:rsidR="001E6B9B" w:rsidRDefault="003F4C56">
      <w:pPr>
        <w:pStyle w:val="Teksttreci20"/>
        <w:shd w:val="clear" w:color="auto" w:fill="auto"/>
        <w:spacing w:after="0" w:line="245" w:lineRule="exact"/>
        <w:ind w:left="740" w:firstLine="0"/>
        <w:jc w:val="both"/>
      </w:pPr>
      <w:r>
        <w:t>W wypadku uznania, że jeden z wyników badań lub pomiarów kontrolnych nie jest reprezentatywny dla ocenianego odcinka budowy, strony kontraktu mogą wystąpić</w:t>
      </w:r>
    </w:p>
    <w:p w14:paraId="6171B0DC" w14:textId="77777777" w:rsidR="001E6B9B" w:rsidRDefault="003F4C56">
      <w:pPr>
        <w:pStyle w:val="Teksttreci20"/>
        <w:numPr>
          <w:ilvl w:val="0"/>
          <w:numId w:val="32"/>
        </w:numPr>
        <w:shd w:val="clear" w:color="auto" w:fill="auto"/>
        <w:tabs>
          <w:tab w:val="left" w:pos="981"/>
        </w:tabs>
        <w:spacing w:after="60" w:line="245" w:lineRule="exact"/>
        <w:ind w:left="740" w:firstLine="0"/>
        <w:jc w:val="both"/>
      </w:pPr>
      <w:r>
        <w:t>przeprowadzenia badań lub pomiarów kontrolnych dodatkowych. Badania kontrolne dodatkowe są wykonywane przez Laboratorium Zamawiającego.</w:t>
      </w:r>
    </w:p>
    <w:p w14:paraId="619ADF6E" w14:textId="77777777" w:rsidR="001E6B9B" w:rsidRDefault="003F4C56">
      <w:pPr>
        <w:pStyle w:val="Teksttreci20"/>
        <w:shd w:val="clear" w:color="auto" w:fill="auto"/>
        <w:spacing w:after="0" w:line="245" w:lineRule="exact"/>
        <w:ind w:left="740" w:firstLine="0"/>
        <w:jc w:val="both"/>
      </w:pPr>
      <w:r>
        <w:t>Strony Kontraktu decydują wspólnie o miejscach pobierania próbek i wyznaczeniu odcinków częściowych ocenianego odcinka budowy tzn. dziennej działki roboczej. Jeżeli odcinek częściowy przyporządkowany do badań kontrolnych nie może być jednoznacznie</w:t>
      </w:r>
    </w:p>
    <w:p w14:paraId="0D7A744D" w14:textId="77777777" w:rsidR="001E6B9B" w:rsidRDefault="003F4C56">
      <w:pPr>
        <w:pStyle w:val="Teksttreci20"/>
        <w:numPr>
          <w:ilvl w:val="0"/>
          <w:numId w:val="32"/>
        </w:numPr>
        <w:shd w:val="clear" w:color="auto" w:fill="auto"/>
        <w:tabs>
          <w:tab w:val="left" w:pos="990"/>
        </w:tabs>
        <w:spacing w:after="100" w:line="250" w:lineRule="exact"/>
        <w:ind w:left="740" w:firstLine="0"/>
        <w:jc w:val="both"/>
      </w:pPr>
      <w:r>
        <w:t>zgodnie wyznaczony, to odcinek ten nie powinien być mniejszy niż 20% ocenianego odcinka budowy.</w:t>
      </w:r>
    </w:p>
    <w:p w14:paraId="2DCC72AF" w14:textId="77777777" w:rsidR="001E6B9B" w:rsidRDefault="003F4C56">
      <w:pPr>
        <w:pStyle w:val="Nagwek10"/>
        <w:keepNext/>
        <w:keepLines/>
        <w:numPr>
          <w:ilvl w:val="0"/>
          <w:numId w:val="30"/>
        </w:numPr>
        <w:shd w:val="clear" w:color="auto" w:fill="auto"/>
        <w:tabs>
          <w:tab w:val="left" w:pos="710"/>
        </w:tabs>
        <w:spacing w:after="116" w:line="200" w:lineRule="exact"/>
        <w:ind w:firstLine="0"/>
      </w:pPr>
      <w:bookmarkStart w:id="53" w:name="bookmark55"/>
      <w:bookmarkStart w:id="54" w:name="bookmark56"/>
      <w:r>
        <w:t>Badania i pomiary arbitrażowe</w:t>
      </w:r>
      <w:bookmarkEnd w:id="53"/>
      <w:bookmarkEnd w:id="54"/>
    </w:p>
    <w:p w14:paraId="17586CB5" w14:textId="77777777" w:rsidR="001E6B9B" w:rsidRDefault="003F4C56">
      <w:pPr>
        <w:pStyle w:val="Teksttreci20"/>
        <w:shd w:val="clear" w:color="auto" w:fill="auto"/>
        <w:spacing w:after="60" w:line="240" w:lineRule="exact"/>
        <w:ind w:left="740" w:firstLine="0"/>
        <w:jc w:val="both"/>
      </w:pPr>
      <w:r>
        <w:t xml:space="preserve">Badania i pomiary arbitrażowe są powtórzeniem badań lub pomiarów kontrolnych i/lub kontrolnych dodatkowych, co do których istnieją uzasadnione wątpliwości ze strony Inżyniera/Inspektora Nadzoru, Zamawiającego lub Wykonawcy (np. na podstawie własnych </w:t>
      </w:r>
      <w:r>
        <w:lastRenderedPageBreak/>
        <w:t>badań).</w:t>
      </w:r>
    </w:p>
    <w:p w14:paraId="364F1A05" w14:textId="77777777" w:rsidR="001E6B9B" w:rsidRDefault="003F4C56">
      <w:pPr>
        <w:pStyle w:val="Teksttreci20"/>
        <w:shd w:val="clear" w:color="auto" w:fill="auto"/>
        <w:spacing w:after="56" w:line="240" w:lineRule="exact"/>
        <w:ind w:left="740" w:firstLine="0"/>
        <w:jc w:val="both"/>
      </w:pPr>
      <w: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14:paraId="13A6097C" w14:textId="77777777" w:rsidR="001E6B9B" w:rsidRDefault="003F4C56">
      <w:pPr>
        <w:pStyle w:val="Teksttreci20"/>
        <w:shd w:val="clear" w:color="auto" w:fill="auto"/>
        <w:spacing w:after="96" w:line="245" w:lineRule="exact"/>
        <w:ind w:left="740" w:firstLine="0"/>
        <w:jc w:val="both"/>
      </w:pPr>
      <w:r>
        <w:t>W przypadku wniosku Wykonawcy zgodę na przeprowadzenie badań i pomiarów arbitrażowych wyraża Inżynier/Inspektor Nadzoru po wcześniejszej analizie zasadności wniosku. Zamawiający akceptuje laboratorium, które przeprowadzi badania lub pomiary arbitrażowe.</w:t>
      </w:r>
    </w:p>
    <w:p w14:paraId="63C6A174" w14:textId="77777777" w:rsidR="001E6B9B" w:rsidRDefault="003F4C56">
      <w:pPr>
        <w:pStyle w:val="Nagwek10"/>
        <w:keepNext/>
        <w:keepLines/>
        <w:numPr>
          <w:ilvl w:val="0"/>
          <w:numId w:val="30"/>
        </w:numPr>
        <w:shd w:val="clear" w:color="auto" w:fill="auto"/>
        <w:tabs>
          <w:tab w:val="left" w:pos="710"/>
        </w:tabs>
        <w:spacing w:after="90" w:line="200" w:lineRule="exact"/>
        <w:ind w:firstLine="0"/>
      </w:pPr>
      <w:bookmarkStart w:id="55" w:name="bookmark57"/>
      <w:bookmarkStart w:id="56" w:name="bookmark58"/>
      <w:r>
        <w:t>Badania i pomiary przed przystąpieniem do robót</w:t>
      </w:r>
      <w:bookmarkEnd w:id="55"/>
      <w:bookmarkEnd w:id="56"/>
    </w:p>
    <w:p w14:paraId="562CBCF3" w14:textId="77777777" w:rsidR="001E6B9B" w:rsidRDefault="003F4C56">
      <w:pPr>
        <w:pStyle w:val="Teksttreci20"/>
        <w:shd w:val="clear" w:color="auto" w:fill="auto"/>
        <w:spacing w:after="60" w:line="278" w:lineRule="exact"/>
        <w:ind w:left="740" w:firstLine="0"/>
        <w:jc w:val="both"/>
      </w:pPr>
      <w:r>
        <w:t>Przed przystąpieniem do robót ziemnych lub wydzielonego ich etapu należy zweryfikować założenia dotyczące przydatności gruntów i materiałów antropogenicznych do zastosowania jako ewentualny materiał nasypowy, uwzględniając wymagania określone w punkcie 2 oraz w Dokumentacji Projektowej. Ocenę taką należy przeprowadzać w przypadku każdej zmiany rodzaju lub źródła materiału.</w:t>
      </w:r>
    </w:p>
    <w:p w14:paraId="0D59A001" w14:textId="77777777" w:rsidR="001E6B9B" w:rsidRDefault="003F4C56">
      <w:pPr>
        <w:pStyle w:val="Teksttreci20"/>
        <w:shd w:val="clear" w:color="auto" w:fill="auto"/>
        <w:spacing w:after="60" w:line="278" w:lineRule="exact"/>
        <w:ind w:left="740" w:firstLine="0"/>
        <w:jc w:val="both"/>
      </w:pPr>
      <w: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425C0527" w14:textId="77777777" w:rsidR="001E6B9B" w:rsidRDefault="003F4C56">
      <w:pPr>
        <w:pStyle w:val="Teksttreci20"/>
        <w:shd w:val="clear" w:color="auto" w:fill="auto"/>
        <w:spacing w:after="123" w:line="278" w:lineRule="exact"/>
        <w:ind w:left="740" w:firstLine="0"/>
        <w:jc w:val="both"/>
      </w:pPr>
      <w:r>
        <w:t xml:space="preserve">W przypadku warstwy ulepszonego podłoża Wykonawca przed przystąpieniem do jej wykonania przedstawi wszystkie niezbędne dokumenty wynikające z wymagań określonych w </w:t>
      </w:r>
      <w:r w:rsidR="00360145">
        <w:t>SSTWiORB</w:t>
      </w:r>
      <w:r>
        <w:t>, dotyczące technologii stosowanej do wykonania tej warstwy, a w razie potrzeby wykona odcinek próbny na polecenie Inżyniera/Zamawiającego.</w:t>
      </w:r>
    </w:p>
    <w:p w14:paraId="5F3E8B3F" w14:textId="77777777" w:rsidR="001E6B9B" w:rsidRDefault="003F4C56">
      <w:pPr>
        <w:pStyle w:val="Nagwek10"/>
        <w:keepNext/>
        <w:keepLines/>
        <w:numPr>
          <w:ilvl w:val="0"/>
          <w:numId w:val="30"/>
        </w:numPr>
        <w:shd w:val="clear" w:color="auto" w:fill="auto"/>
        <w:tabs>
          <w:tab w:val="left" w:pos="707"/>
        </w:tabs>
        <w:spacing w:after="90" w:line="200" w:lineRule="exact"/>
        <w:ind w:left="740"/>
      </w:pPr>
      <w:bookmarkStart w:id="57" w:name="bookmark59"/>
      <w:bookmarkStart w:id="58" w:name="bookmark60"/>
      <w:r>
        <w:t>Badania i pomiary w czasie realizacji robót</w:t>
      </w:r>
      <w:bookmarkEnd w:id="57"/>
      <w:bookmarkEnd w:id="58"/>
    </w:p>
    <w:p w14:paraId="7D70E72B" w14:textId="77777777" w:rsidR="001E6B9B" w:rsidRDefault="003F4C56">
      <w:pPr>
        <w:pStyle w:val="Teksttreci20"/>
        <w:numPr>
          <w:ilvl w:val="0"/>
          <w:numId w:val="33"/>
        </w:numPr>
        <w:shd w:val="clear" w:color="auto" w:fill="auto"/>
        <w:tabs>
          <w:tab w:val="left" w:pos="707"/>
        </w:tabs>
        <w:spacing w:after="60" w:line="278" w:lineRule="exact"/>
        <w:ind w:left="740" w:hanging="740"/>
        <w:jc w:val="both"/>
      </w:pPr>
      <w:r>
        <w:t xml:space="preserve">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r w:rsidR="00360145">
        <w:t>SSTWiORB</w:t>
      </w:r>
      <w:r>
        <w:t>. Wyniki badań będą dokumentowane i archiwizowane przez Wykonawcę. Wyniki badań Wykonawca jest zobowiązany przekazywać Inżynierowi/Zamawiającemu.</w:t>
      </w:r>
    </w:p>
    <w:p w14:paraId="6F61636A" w14:textId="77777777" w:rsidR="001E6B9B" w:rsidRDefault="003F4C56">
      <w:pPr>
        <w:pStyle w:val="Teksttreci20"/>
        <w:numPr>
          <w:ilvl w:val="0"/>
          <w:numId w:val="33"/>
        </w:numPr>
        <w:shd w:val="clear" w:color="auto" w:fill="auto"/>
        <w:tabs>
          <w:tab w:val="left" w:pos="707"/>
        </w:tabs>
        <w:spacing w:after="0" w:line="278" w:lineRule="exact"/>
        <w:ind w:left="740" w:hanging="740"/>
        <w:jc w:val="both"/>
      </w:pPr>
      <w:r>
        <w:t xml:space="preserve">Odbioru wyprofilowanego koryta dokonuje się na podstawie technicznych dokumentów kontrolnych, zgromadzonych przed przystąpieniem do robót oraz prowadzonych w czasie wykonywania robót ziemnych oraz na podstawie badań i pomiarów wykonanych po zakończeniu wykonania budowli ziemnej, w zakresie wymaganym przez </w:t>
      </w:r>
      <w:r w:rsidR="00360145">
        <w:t>SSTWiORB</w:t>
      </w:r>
      <w:r>
        <w:t>.</w:t>
      </w:r>
    </w:p>
    <w:p w14:paraId="062FD106" w14:textId="77777777" w:rsidR="00360145" w:rsidRDefault="00360145">
      <w:pPr>
        <w:pStyle w:val="Teksttreci20"/>
        <w:numPr>
          <w:ilvl w:val="0"/>
          <w:numId w:val="33"/>
        </w:numPr>
        <w:shd w:val="clear" w:color="auto" w:fill="auto"/>
        <w:tabs>
          <w:tab w:val="left" w:pos="707"/>
        </w:tabs>
        <w:spacing w:after="0" w:line="278" w:lineRule="exact"/>
        <w:ind w:left="740" w:hanging="740"/>
        <w:jc w:val="both"/>
      </w:pPr>
    </w:p>
    <w:p w14:paraId="73727BDD" w14:textId="77777777" w:rsidR="001E6B9B" w:rsidRDefault="003F4C56">
      <w:pPr>
        <w:pStyle w:val="Podpistabeli0"/>
        <w:framePr w:w="9504" w:wrap="notBeside" w:vAnchor="text" w:hAnchor="text" w:xAlign="center" w:y="1"/>
        <w:shd w:val="clear" w:color="auto" w:fill="auto"/>
        <w:spacing w:line="190" w:lineRule="exact"/>
      </w:pPr>
      <w:r>
        <w:t>Tabela 6.1. Częstotliwość oraz zakres badań przy wykonywaniu koryta</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3754"/>
        <w:gridCol w:w="2227"/>
        <w:gridCol w:w="2698"/>
      </w:tblGrid>
      <w:tr w:rsidR="001E6B9B" w14:paraId="00158481" w14:textId="77777777">
        <w:trPr>
          <w:trHeight w:hRule="exact" w:val="557"/>
          <w:jc w:val="center"/>
        </w:trPr>
        <w:tc>
          <w:tcPr>
            <w:tcW w:w="826" w:type="dxa"/>
            <w:vMerge w:val="restart"/>
            <w:tcBorders>
              <w:top w:val="single" w:sz="4" w:space="0" w:color="auto"/>
              <w:left w:val="single" w:sz="4" w:space="0" w:color="auto"/>
            </w:tcBorders>
            <w:shd w:val="clear" w:color="auto" w:fill="FFFFFF"/>
            <w:vAlign w:val="center"/>
          </w:tcPr>
          <w:p w14:paraId="0A06BF54" w14:textId="77777777" w:rsidR="001E6B9B" w:rsidRDefault="003F4C56">
            <w:pPr>
              <w:pStyle w:val="Teksttreci20"/>
              <w:framePr w:w="9504" w:wrap="notBeside" w:vAnchor="text" w:hAnchor="text" w:xAlign="center" w:y="1"/>
              <w:shd w:val="clear" w:color="auto" w:fill="auto"/>
              <w:spacing w:after="0" w:line="190" w:lineRule="exact"/>
              <w:ind w:left="260" w:firstLine="0"/>
              <w:jc w:val="left"/>
            </w:pPr>
            <w:r>
              <w:t>L.p.</w:t>
            </w:r>
          </w:p>
        </w:tc>
        <w:tc>
          <w:tcPr>
            <w:tcW w:w="3754" w:type="dxa"/>
            <w:vMerge w:val="restart"/>
            <w:tcBorders>
              <w:top w:val="single" w:sz="4" w:space="0" w:color="auto"/>
              <w:left w:val="single" w:sz="4" w:space="0" w:color="auto"/>
            </w:tcBorders>
            <w:shd w:val="clear" w:color="auto" w:fill="FFFFFF"/>
            <w:vAlign w:val="center"/>
          </w:tcPr>
          <w:p w14:paraId="3FE6BEAD" w14:textId="77777777" w:rsidR="001E6B9B" w:rsidRDefault="003F4C56">
            <w:pPr>
              <w:pStyle w:val="Teksttreci20"/>
              <w:framePr w:w="9504" w:wrap="notBeside" w:vAnchor="text" w:hAnchor="text" w:xAlign="center" w:y="1"/>
              <w:shd w:val="clear" w:color="auto" w:fill="auto"/>
              <w:spacing w:after="0" w:line="190" w:lineRule="exact"/>
              <w:ind w:firstLine="0"/>
            </w:pPr>
            <w:r>
              <w:t>Wyszczególnienie badań</w:t>
            </w:r>
          </w:p>
        </w:tc>
        <w:tc>
          <w:tcPr>
            <w:tcW w:w="4925" w:type="dxa"/>
            <w:gridSpan w:val="2"/>
            <w:tcBorders>
              <w:top w:val="single" w:sz="4" w:space="0" w:color="auto"/>
              <w:left w:val="single" w:sz="4" w:space="0" w:color="auto"/>
              <w:right w:val="single" w:sz="4" w:space="0" w:color="auto"/>
            </w:tcBorders>
            <w:shd w:val="clear" w:color="auto" w:fill="FFFFFF"/>
            <w:vAlign w:val="center"/>
          </w:tcPr>
          <w:p w14:paraId="122DBF6D" w14:textId="77777777" w:rsidR="001E6B9B" w:rsidRDefault="003F4C56">
            <w:pPr>
              <w:pStyle w:val="Teksttreci20"/>
              <w:framePr w:w="9504" w:wrap="notBeside" w:vAnchor="text" w:hAnchor="text" w:xAlign="center" w:y="1"/>
              <w:shd w:val="clear" w:color="auto" w:fill="auto"/>
              <w:spacing w:after="0" w:line="190" w:lineRule="exact"/>
              <w:ind w:firstLine="0"/>
            </w:pPr>
            <w:r>
              <w:t>Częstotliwość badań</w:t>
            </w:r>
          </w:p>
        </w:tc>
      </w:tr>
      <w:tr w:rsidR="001E6B9B" w14:paraId="0CC17233" w14:textId="77777777">
        <w:trPr>
          <w:trHeight w:hRule="exact" w:val="1368"/>
          <w:jc w:val="center"/>
        </w:trPr>
        <w:tc>
          <w:tcPr>
            <w:tcW w:w="826" w:type="dxa"/>
            <w:vMerge/>
            <w:tcBorders>
              <w:left w:val="single" w:sz="4" w:space="0" w:color="auto"/>
            </w:tcBorders>
            <w:shd w:val="clear" w:color="auto" w:fill="FFFFFF"/>
            <w:vAlign w:val="center"/>
          </w:tcPr>
          <w:p w14:paraId="5488FC6A" w14:textId="77777777" w:rsidR="001E6B9B" w:rsidRDefault="001E6B9B">
            <w:pPr>
              <w:framePr w:w="9504" w:wrap="notBeside" w:vAnchor="text" w:hAnchor="text" w:xAlign="center" w:y="1"/>
            </w:pPr>
          </w:p>
        </w:tc>
        <w:tc>
          <w:tcPr>
            <w:tcW w:w="3754" w:type="dxa"/>
            <w:vMerge/>
            <w:tcBorders>
              <w:left w:val="single" w:sz="4" w:space="0" w:color="auto"/>
            </w:tcBorders>
            <w:shd w:val="clear" w:color="auto" w:fill="FFFFFF"/>
            <w:vAlign w:val="center"/>
          </w:tcPr>
          <w:p w14:paraId="26484727" w14:textId="77777777" w:rsidR="001E6B9B" w:rsidRDefault="001E6B9B">
            <w:pPr>
              <w:framePr w:w="9504" w:wrap="notBeside" w:vAnchor="text" w:hAnchor="text" w:xAlign="center" w:y="1"/>
            </w:pPr>
          </w:p>
        </w:tc>
        <w:tc>
          <w:tcPr>
            <w:tcW w:w="2227" w:type="dxa"/>
            <w:tcBorders>
              <w:top w:val="single" w:sz="4" w:space="0" w:color="auto"/>
              <w:left w:val="single" w:sz="4" w:space="0" w:color="auto"/>
            </w:tcBorders>
            <w:shd w:val="clear" w:color="auto" w:fill="FFFFFF"/>
          </w:tcPr>
          <w:p w14:paraId="3DDE5FB6" w14:textId="77777777" w:rsidR="001E6B9B" w:rsidRDefault="003F4C56">
            <w:pPr>
              <w:pStyle w:val="Teksttreci20"/>
              <w:framePr w:w="9504" w:wrap="notBeside" w:vAnchor="text" w:hAnchor="text" w:xAlign="center" w:y="1"/>
              <w:shd w:val="clear" w:color="auto" w:fill="auto"/>
              <w:spacing w:after="0" w:line="283" w:lineRule="exact"/>
              <w:ind w:firstLine="0"/>
            </w:pPr>
            <w:r>
              <w:t>Minimalna liczba badań na dziennej działce roboczej</w:t>
            </w:r>
          </w:p>
        </w:tc>
        <w:tc>
          <w:tcPr>
            <w:tcW w:w="2698" w:type="dxa"/>
            <w:tcBorders>
              <w:top w:val="single" w:sz="4" w:space="0" w:color="auto"/>
              <w:left w:val="single" w:sz="4" w:space="0" w:color="auto"/>
              <w:right w:val="single" w:sz="4" w:space="0" w:color="auto"/>
            </w:tcBorders>
            <w:shd w:val="clear" w:color="auto" w:fill="FFFFFF"/>
            <w:vAlign w:val="center"/>
          </w:tcPr>
          <w:p w14:paraId="170A99F8" w14:textId="77777777" w:rsidR="001E6B9B" w:rsidRDefault="003F4C56">
            <w:pPr>
              <w:pStyle w:val="Teksttreci20"/>
              <w:framePr w:w="9504" w:wrap="notBeside" w:vAnchor="text" w:hAnchor="text" w:xAlign="center" w:y="1"/>
              <w:shd w:val="clear" w:color="auto" w:fill="auto"/>
              <w:spacing w:after="0" w:line="278" w:lineRule="exact"/>
              <w:ind w:firstLine="0"/>
            </w:pPr>
            <w:r>
              <w:t>Maksymalna powierzchnia koryta przypadająca na jedno badanie (m</w:t>
            </w:r>
            <w:r>
              <w:rPr>
                <w:vertAlign w:val="superscript"/>
              </w:rPr>
              <w:t>2</w:t>
            </w:r>
            <w:r>
              <w:t>)</w:t>
            </w:r>
          </w:p>
        </w:tc>
      </w:tr>
      <w:tr w:rsidR="001E6B9B" w14:paraId="43D2EFC9" w14:textId="77777777">
        <w:trPr>
          <w:trHeight w:hRule="exact" w:val="1368"/>
          <w:jc w:val="center"/>
        </w:trPr>
        <w:tc>
          <w:tcPr>
            <w:tcW w:w="826" w:type="dxa"/>
            <w:tcBorders>
              <w:top w:val="single" w:sz="4" w:space="0" w:color="auto"/>
              <w:left w:val="single" w:sz="4" w:space="0" w:color="auto"/>
            </w:tcBorders>
            <w:shd w:val="clear" w:color="auto" w:fill="FFFFFF"/>
          </w:tcPr>
          <w:p w14:paraId="7446BD5B" w14:textId="77777777" w:rsidR="001E6B9B" w:rsidRDefault="003F4C56">
            <w:pPr>
              <w:pStyle w:val="Teksttreci20"/>
              <w:framePr w:w="9504" w:wrap="notBeside" w:vAnchor="text" w:hAnchor="text" w:xAlign="center" w:y="1"/>
              <w:shd w:val="clear" w:color="auto" w:fill="auto"/>
              <w:spacing w:after="0" w:line="190" w:lineRule="exact"/>
              <w:ind w:firstLine="0"/>
            </w:pPr>
            <w:r>
              <w:t>1</w:t>
            </w:r>
          </w:p>
        </w:tc>
        <w:tc>
          <w:tcPr>
            <w:tcW w:w="3754" w:type="dxa"/>
            <w:tcBorders>
              <w:top w:val="single" w:sz="4" w:space="0" w:color="auto"/>
              <w:left w:val="single" w:sz="4" w:space="0" w:color="auto"/>
            </w:tcBorders>
            <w:shd w:val="clear" w:color="auto" w:fill="FFFFFF"/>
          </w:tcPr>
          <w:p w14:paraId="58DB3A0D" w14:textId="77777777" w:rsidR="001E6B9B" w:rsidRDefault="003F4C56">
            <w:pPr>
              <w:pStyle w:val="Teksttreci20"/>
              <w:framePr w:w="9504" w:wrap="notBeside" w:vAnchor="text" w:hAnchor="text" w:xAlign="center" w:y="1"/>
              <w:shd w:val="clear" w:color="auto" w:fill="auto"/>
              <w:spacing w:after="0" w:line="278" w:lineRule="exact"/>
              <w:ind w:firstLine="0"/>
            </w:pPr>
            <w:r>
              <w:t>Wskaźnik zagęszczenia Is , wilgotność gruntu lub wskaźnik odkształcenia Io</w:t>
            </w:r>
          </w:p>
        </w:tc>
        <w:tc>
          <w:tcPr>
            <w:tcW w:w="2227" w:type="dxa"/>
            <w:tcBorders>
              <w:top w:val="single" w:sz="4" w:space="0" w:color="auto"/>
              <w:left w:val="single" w:sz="4" w:space="0" w:color="auto"/>
            </w:tcBorders>
            <w:shd w:val="clear" w:color="auto" w:fill="FFFFFF"/>
            <w:vAlign w:val="center"/>
          </w:tcPr>
          <w:p w14:paraId="6D4EF76F" w14:textId="77777777" w:rsidR="001E6B9B" w:rsidRDefault="003F4C56">
            <w:pPr>
              <w:pStyle w:val="Teksttreci20"/>
              <w:framePr w:w="9504" w:wrap="notBeside" w:vAnchor="text" w:hAnchor="text" w:xAlign="center" w:y="1"/>
              <w:shd w:val="clear" w:color="auto" w:fill="auto"/>
              <w:spacing w:after="0" w:line="278" w:lineRule="exact"/>
              <w:ind w:left="600" w:hanging="400"/>
              <w:jc w:val="left"/>
            </w:pPr>
            <w:r>
              <w:t>1 raz w 3 punktach ponadto w miejscach wątpliwych</w:t>
            </w:r>
          </w:p>
        </w:tc>
        <w:tc>
          <w:tcPr>
            <w:tcW w:w="2698" w:type="dxa"/>
            <w:tcBorders>
              <w:top w:val="single" w:sz="4" w:space="0" w:color="auto"/>
              <w:left w:val="single" w:sz="4" w:space="0" w:color="auto"/>
              <w:right w:val="single" w:sz="4" w:space="0" w:color="auto"/>
            </w:tcBorders>
            <w:shd w:val="clear" w:color="auto" w:fill="FFFFFF"/>
            <w:vAlign w:val="center"/>
          </w:tcPr>
          <w:p w14:paraId="0977610D" w14:textId="77777777" w:rsidR="001E6B9B" w:rsidRDefault="003F4C56">
            <w:pPr>
              <w:pStyle w:val="Teksttreci20"/>
              <w:framePr w:w="9504" w:wrap="notBeside" w:vAnchor="text" w:hAnchor="text" w:xAlign="center" w:y="1"/>
              <w:shd w:val="clear" w:color="auto" w:fill="auto"/>
              <w:spacing w:after="0" w:line="190" w:lineRule="exact"/>
              <w:ind w:firstLine="0"/>
            </w:pPr>
            <w:r>
              <w:t>3000</w:t>
            </w:r>
          </w:p>
        </w:tc>
      </w:tr>
      <w:tr w:rsidR="001E6B9B" w14:paraId="6937A780" w14:textId="77777777">
        <w:trPr>
          <w:trHeight w:hRule="exact" w:val="557"/>
          <w:jc w:val="center"/>
        </w:trPr>
        <w:tc>
          <w:tcPr>
            <w:tcW w:w="826" w:type="dxa"/>
            <w:tcBorders>
              <w:top w:val="single" w:sz="4" w:space="0" w:color="auto"/>
              <w:left w:val="single" w:sz="4" w:space="0" w:color="auto"/>
              <w:bottom w:val="single" w:sz="4" w:space="0" w:color="auto"/>
            </w:tcBorders>
            <w:shd w:val="clear" w:color="auto" w:fill="FFFFFF"/>
            <w:vAlign w:val="center"/>
          </w:tcPr>
          <w:p w14:paraId="0E45D77A" w14:textId="77777777" w:rsidR="001E6B9B" w:rsidRDefault="003F4C56">
            <w:pPr>
              <w:pStyle w:val="Teksttreci20"/>
              <w:framePr w:w="9504" w:wrap="notBeside" w:vAnchor="text" w:hAnchor="text" w:xAlign="center" w:y="1"/>
              <w:shd w:val="clear" w:color="auto" w:fill="auto"/>
              <w:spacing w:after="0" w:line="190" w:lineRule="exact"/>
              <w:ind w:firstLine="0"/>
            </w:pPr>
            <w:r>
              <w:t>2</w:t>
            </w:r>
          </w:p>
        </w:tc>
        <w:tc>
          <w:tcPr>
            <w:tcW w:w="3754" w:type="dxa"/>
            <w:tcBorders>
              <w:top w:val="single" w:sz="4" w:space="0" w:color="auto"/>
              <w:left w:val="single" w:sz="4" w:space="0" w:color="auto"/>
              <w:bottom w:val="single" w:sz="4" w:space="0" w:color="auto"/>
            </w:tcBorders>
            <w:shd w:val="clear" w:color="auto" w:fill="FFFFFF"/>
            <w:vAlign w:val="center"/>
          </w:tcPr>
          <w:p w14:paraId="2868148D" w14:textId="77777777" w:rsidR="001E6B9B" w:rsidRDefault="003F4C56">
            <w:pPr>
              <w:pStyle w:val="Teksttreci20"/>
              <w:framePr w:w="9504" w:wrap="notBeside" w:vAnchor="text" w:hAnchor="text" w:xAlign="center" w:y="1"/>
              <w:shd w:val="clear" w:color="auto" w:fill="auto"/>
              <w:spacing w:after="0" w:line="190" w:lineRule="exact"/>
              <w:ind w:firstLine="0"/>
            </w:pPr>
            <w:r>
              <w:t>Nośność</w:t>
            </w:r>
          </w:p>
        </w:tc>
        <w:tc>
          <w:tcPr>
            <w:tcW w:w="2227" w:type="dxa"/>
            <w:tcBorders>
              <w:top w:val="single" w:sz="4" w:space="0" w:color="auto"/>
              <w:left w:val="single" w:sz="4" w:space="0" w:color="auto"/>
              <w:bottom w:val="single" w:sz="4" w:space="0" w:color="auto"/>
            </w:tcBorders>
            <w:shd w:val="clear" w:color="auto" w:fill="FFFFFF"/>
            <w:vAlign w:val="center"/>
          </w:tcPr>
          <w:p w14:paraId="3BE925A9" w14:textId="77777777" w:rsidR="001E6B9B" w:rsidRDefault="003F4C56">
            <w:pPr>
              <w:pStyle w:val="Teksttreci20"/>
              <w:framePr w:w="9504" w:wrap="notBeside" w:vAnchor="text" w:hAnchor="text" w:xAlign="center" w:y="1"/>
              <w:shd w:val="clear" w:color="auto" w:fill="auto"/>
              <w:spacing w:after="0" w:line="190" w:lineRule="exact"/>
              <w:ind w:firstLine="0"/>
            </w:pPr>
            <w:r>
              <w:t>1</w:t>
            </w:r>
          </w:p>
        </w:tc>
        <w:tc>
          <w:tcPr>
            <w:tcW w:w="2698" w:type="dxa"/>
            <w:tcBorders>
              <w:top w:val="single" w:sz="4" w:space="0" w:color="auto"/>
              <w:left w:val="single" w:sz="4" w:space="0" w:color="auto"/>
              <w:bottom w:val="single" w:sz="4" w:space="0" w:color="auto"/>
              <w:right w:val="single" w:sz="4" w:space="0" w:color="auto"/>
            </w:tcBorders>
            <w:shd w:val="clear" w:color="auto" w:fill="FFFFFF"/>
            <w:vAlign w:val="center"/>
          </w:tcPr>
          <w:p w14:paraId="7A56A653" w14:textId="77777777" w:rsidR="001E6B9B" w:rsidRDefault="003F4C56">
            <w:pPr>
              <w:pStyle w:val="Teksttreci20"/>
              <w:framePr w:w="9504" w:wrap="notBeside" w:vAnchor="text" w:hAnchor="text" w:xAlign="center" w:y="1"/>
              <w:shd w:val="clear" w:color="auto" w:fill="auto"/>
              <w:spacing w:after="0" w:line="190" w:lineRule="exact"/>
              <w:ind w:firstLine="0"/>
            </w:pPr>
            <w:r>
              <w:t>3000</w:t>
            </w:r>
          </w:p>
        </w:tc>
      </w:tr>
    </w:tbl>
    <w:p w14:paraId="1721C254" w14:textId="77777777" w:rsidR="001E6B9B" w:rsidRDefault="001E6B9B">
      <w:pPr>
        <w:framePr w:w="9504" w:wrap="notBeside" w:vAnchor="text" w:hAnchor="text" w:xAlign="center" w:y="1"/>
        <w:rPr>
          <w:sz w:val="2"/>
          <w:szCs w:val="2"/>
        </w:rPr>
      </w:pPr>
    </w:p>
    <w:p w14:paraId="0528C86B" w14:textId="77777777" w:rsidR="001E6B9B" w:rsidRDefault="001E6B9B">
      <w:pPr>
        <w:rPr>
          <w:sz w:val="2"/>
          <w:szCs w:val="2"/>
        </w:rPr>
      </w:pPr>
    </w:p>
    <w:p w14:paraId="089D5152" w14:textId="77777777" w:rsidR="001E6B9B" w:rsidRDefault="003F4C56">
      <w:pPr>
        <w:pStyle w:val="Teksttreci20"/>
        <w:shd w:val="clear" w:color="auto" w:fill="auto"/>
        <w:spacing w:before="475" w:after="120" w:line="278" w:lineRule="exact"/>
        <w:ind w:left="740" w:hanging="740"/>
        <w:jc w:val="both"/>
      </w:pPr>
      <w:r>
        <w:t xml:space="preserve">6.7.3 </w:t>
      </w:r>
      <w:r>
        <w:rPr>
          <w:rStyle w:val="PogrubienieTeksttreci210pt"/>
        </w:rPr>
        <w:t>Zagęszczenie materiału nasypowego</w:t>
      </w:r>
      <w:r>
        <w:t xml:space="preserve">, podłoża gruntowego nawierzchni w wykopie określa się na podstawie wskaźnika zagęszczenia Is. Badanie wskaźnika zagęszczenia należy przeprowadzić zgodnie z zasadami określonymi w p. 5.5.1 i 5.5.2 niniejszych </w:t>
      </w:r>
      <w:r w:rsidR="00360145">
        <w:t>SSTWiORB</w:t>
      </w:r>
      <w:r>
        <w:t>. W raporcie z badań należy podać wskaźnik zagęszczenia oraz wilgotność badanego gruntu. Wykonawca do odbioru budowli ziemnej przedstawi wyniki badań wskaźnika zagęszczenia każdej warstwy.</w:t>
      </w:r>
    </w:p>
    <w:p w14:paraId="16455CDB" w14:textId="77777777" w:rsidR="001E6B9B" w:rsidRDefault="003F4C56">
      <w:pPr>
        <w:pStyle w:val="Teksttreci20"/>
        <w:numPr>
          <w:ilvl w:val="0"/>
          <w:numId w:val="34"/>
        </w:numPr>
        <w:shd w:val="clear" w:color="auto" w:fill="auto"/>
        <w:tabs>
          <w:tab w:val="left" w:pos="709"/>
        </w:tabs>
        <w:spacing w:after="0" w:line="278" w:lineRule="exact"/>
        <w:ind w:left="740" w:hanging="740"/>
        <w:jc w:val="both"/>
      </w:pPr>
      <w:r>
        <w:rPr>
          <w:rStyle w:val="PogrubienieTeksttreci210pt"/>
        </w:rPr>
        <w:t xml:space="preserve">Nośność </w:t>
      </w:r>
      <w:r>
        <w:t>określa się na podstawie wartości wtórnego modułu odkształcenia E</w:t>
      </w:r>
      <w:r>
        <w:rPr>
          <w:rStyle w:val="Teksttreci2Candara9pt"/>
        </w:rPr>
        <w:t>2</w:t>
      </w:r>
      <w:r>
        <w:t>. Badanie modułu odkształcenia E</w:t>
      </w:r>
      <w:r>
        <w:rPr>
          <w:rStyle w:val="Teksttreci2Candara9pt"/>
        </w:rPr>
        <w:t>2</w:t>
      </w:r>
      <w:r>
        <w:t xml:space="preserve"> należy przeprowadzić zgodnie z zasadami określonymi w p.</w:t>
      </w:r>
    </w:p>
    <w:p w14:paraId="7E07FB85" w14:textId="77777777" w:rsidR="001E6B9B" w:rsidRDefault="003F4C56">
      <w:pPr>
        <w:pStyle w:val="Teksttreci20"/>
        <w:numPr>
          <w:ilvl w:val="0"/>
          <w:numId w:val="35"/>
        </w:numPr>
        <w:shd w:val="clear" w:color="auto" w:fill="auto"/>
        <w:tabs>
          <w:tab w:val="left" w:pos="1400"/>
          <w:tab w:val="left" w:pos="1455"/>
        </w:tabs>
        <w:spacing w:after="120" w:line="278" w:lineRule="exact"/>
        <w:ind w:left="740" w:firstLine="0"/>
        <w:jc w:val="both"/>
      </w:pPr>
      <w:r>
        <w:t xml:space="preserve">- 5.5.5 niniejszych </w:t>
      </w:r>
      <w:r w:rsidR="00360145">
        <w:t>SSTWiORB</w:t>
      </w:r>
      <w:r>
        <w:t>. Wykonawca do odbioru budowli ziemnej przedstawi wyniki badań nośności podłoża gruntowego do odbioru budowli ziemnej. Nośność na powierzchni podłoża gruntowego nawierzchni może być określona przed lub podczas odbioru budowli ziemnej.</w:t>
      </w:r>
    </w:p>
    <w:p w14:paraId="134925D7" w14:textId="77777777" w:rsidR="001E6B9B" w:rsidRDefault="003F4C56">
      <w:pPr>
        <w:pStyle w:val="Teksttreci20"/>
        <w:numPr>
          <w:ilvl w:val="0"/>
          <w:numId w:val="34"/>
        </w:numPr>
        <w:shd w:val="clear" w:color="auto" w:fill="auto"/>
        <w:tabs>
          <w:tab w:val="left" w:pos="709"/>
        </w:tabs>
        <w:spacing w:after="191" w:line="278" w:lineRule="exact"/>
        <w:ind w:left="740" w:hanging="740"/>
        <w:jc w:val="both"/>
      </w:pPr>
      <w:r>
        <w:t xml:space="preserve">Za zgodą Inżyniera/Zamawiającego dopuszcza się stosowanie innych metody do oceny stanu zagęszczenia i nośności wykonanych warstw, po skorelowaniu tych metod z metodami określonymi w niniejszych </w:t>
      </w:r>
      <w:r w:rsidR="00360145">
        <w:t>SSTWiORB</w:t>
      </w:r>
      <w:r>
        <w:t>, dla warunków wynikających ze stosowanych w robotach ziemnych gruntów i materiałów antropogenicznych.</w:t>
      </w:r>
    </w:p>
    <w:p w14:paraId="783D5AC8" w14:textId="77777777" w:rsidR="001E6B9B" w:rsidRDefault="003F4C56">
      <w:pPr>
        <w:pStyle w:val="Teksttreci20"/>
        <w:numPr>
          <w:ilvl w:val="0"/>
          <w:numId w:val="30"/>
        </w:numPr>
        <w:shd w:val="clear" w:color="auto" w:fill="auto"/>
        <w:tabs>
          <w:tab w:val="left" w:pos="709"/>
        </w:tabs>
        <w:spacing w:after="0" w:line="190" w:lineRule="exact"/>
        <w:ind w:left="740" w:hanging="740"/>
        <w:jc w:val="both"/>
      </w:pPr>
      <w:bookmarkStart w:id="59" w:name="bookmark61"/>
      <w:r>
        <w:t>Wymagania dotyczące cech geometrycznych koryta</w:t>
      </w:r>
      <w:bookmarkEnd w:id="59"/>
    </w:p>
    <w:p w14:paraId="64D094E7" w14:textId="77777777" w:rsidR="001E6B9B" w:rsidRDefault="003F4C56">
      <w:pPr>
        <w:pStyle w:val="Podpistabeli0"/>
        <w:framePr w:w="9562" w:wrap="notBeside" w:vAnchor="text" w:hAnchor="text" w:xAlign="center" w:y="1"/>
        <w:shd w:val="clear" w:color="auto" w:fill="auto"/>
        <w:spacing w:line="274" w:lineRule="exact"/>
        <w:jc w:val="both"/>
      </w:pPr>
      <w:r>
        <w:lastRenderedPageBreak/>
        <w:t>Tabela 6.2. Częstotliwość oraz zakres badań i pomiarów geometrycznych wykonanych robót ziemnych</w:t>
      </w:r>
    </w:p>
    <w:tbl>
      <w:tblPr>
        <w:tblOverlap w:val="never"/>
        <w:tblW w:w="0" w:type="auto"/>
        <w:jc w:val="center"/>
        <w:tblLayout w:type="fixed"/>
        <w:tblCellMar>
          <w:left w:w="10" w:type="dxa"/>
          <w:right w:w="10" w:type="dxa"/>
        </w:tblCellMar>
        <w:tblLook w:val="0000" w:firstRow="0" w:lastRow="0" w:firstColumn="0" w:lastColumn="0" w:noHBand="0" w:noVBand="0"/>
      </w:tblPr>
      <w:tblGrid>
        <w:gridCol w:w="518"/>
        <w:gridCol w:w="3010"/>
        <w:gridCol w:w="6034"/>
      </w:tblGrid>
      <w:tr w:rsidR="001E6B9B" w14:paraId="3D707199" w14:textId="77777777">
        <w:trPr>
          <w:trHeight w:hRule="exact" w:val="682"/>
          <w:jc w:val="center"/>
        </w:trPr>
        <w:tc>
          <w:tcPr>
            <w:tcW w:w="518" w:type="dxa"/>
            <w:tcBorders>
              <w:top w:val="single" w:sz="4" w:space="0" w:color="auto"/>
              <w:left w:val="single" w:sz="4" w:space="0" w:color="auto"/>
            </w:tcBorders>
            <w:shd w:val="clear" w:color="auto" w:fill="FFFFFF"/>
            <w:vAlign w:val="center"/>
          </w:tcPr>
          <w:p w14:paraId="30ED51A3" w14:textId="77777777" w:rsidR="001E6B9B" w:rsidRDefault="003F4C56">
            <w:pPr>
              <w:pStyle w:val="Teksttreci20"/>
              <w:framePr w:w="9562" w:wrap="notBeside" w:vAnchor="text" w:hAnchor="text" w:xAlign="center" w:y="1"/>
              <w:shd w:val="clear" w:color="auto" w:fill="auto"/>
              <w:spacing w:after="0" w:line="190" w:lineRule="exact"/>
              <w:ind w:firstLine="0"/>
              <w:jc w:val="left"/>
            </w:pPr>
            <w:r>
              <w:t>Lp.</w:t>
            </w:r>
          </w:p>
        </w:tc>
        <w:tc>
          <w:tcPr>
            <w:tcW w:w="3010" w:type="dxa"/>
            <w:tcBorders>
              <w:top w:val="single" w:sz="4" w:space="0" w:color="auto"/>
              <w:left w:val="single" w:sz="4" w:space="0" w:color="auto"/>
            </w:tcBorders>
            <w:shd w:val="clear" w:color="auto" w:fill="FFFFFF"/>
            <w:vAlign w:val="center"/>
          </w:tcPr>
          <w:p w14:paraId="1B61AD63" w14:textId="77777777" w:rsidR="001E6B9B" w:rsidRDefault="003F4C56">
            <w:pPr>
              <w:pStyle w:val="Teksttreci20"/>
              <w:framePr w:w="9562" w:wrap="notBeside" w:vAnchor="text" w:hAnchor="text" w:xAlign="center" w:y="1"/>
              <w:shd w:val="clear" w:color="auto" w:fill="auto"/>
              <w:spacing w:after="0" w:line="190" w:lineRule="exact"/>
              <w:ind w:firstLine="0"/>
            </w:pPr>
            <w:r>
              <w:t>Badana cecha</w:t>
            </w:r>
          </w:p>
        </w:tc>
        <w:tc>
          <w:tcPr>
            <w:tcW w:w="6034" w:type="dxa"/>
            <w:tcBorders>
              <w:top w:val="single" w:sz="4" w:space="0" w:color="auto"/>
              <w:left w:val="single" w:sz="4" w:space="0" w:color="auto"/>
              <w:right w:val="single" w:sz="4" w:space="0" w:color="auto"/>
            </w:tcBorders>
            <w:shd w:val="clear" w:color="auto" w:fill="FFFFFF"/>
            <w:vAlign w:val="center"/>
          </w:tcPr>
          <w:p w14:paraId="0D457A45" w14:textId="77777777" w:rsidR="001E6B9B" w:rsidRDefault="003F4C56">
            <w:pPr>
              <w:pStyle w:val="Teksttreci20"/>
              <w:framePr w:w="9562" w:wrap="notBeside" w:vAnchor="text" w:hAnchor="text" w:xAlign="center" w:y="1"/>
              <w:shd w:val="clear" w:color="auto" w:fill="auto"/>
              <w:spacing w:after="0" w:line="190" w:lineRule="exact"/>
              <w:ind w:firstLine="0"/>
            </w:pPr>
            <w:r>
              <w:t>Minimalna częstotliwość badań i pomiarów</w:t>
            </w:r>
          </w:p>
        </w:tc>
      </w:tr>
      <w:tr w:rsidR="001E6B9B" w14:paraId="3B00AB4B" w14:textId="77777777">
        <w:trPr>
          <w:trHeight w:hRule="exact" w:val="586"/>
          <w:jc w:val="center"/>
        </w:trPr>
        <w:tc>
          <w:tcPr>
            <w:tcW w:w="9562" w:type="dxa"/>
            <w:gridSpan w:val="3"/>
            <w:tcBorders>
              <w:top w:val="single" w:sz="4" w:space="0" w:color="auto"/>
              <w:left w:val="single" w:sz="4" w:space="0" w:color="auto"/>
              <w:right w:val="single" w:sz="4" w:space="0" w:color="auto"/>
            </w:tcBorders>
            <w:shd w:val="clear" w:color="auto" w:fill="FFFFFF"/>
          </w:tcPr>
          <w:p w14:paraId="1DC2CDD4" w14:textId="77777777" w:rsidR="001E6B9B" w:rsidRDefault="003F4C56">
            <w:pPr>
              <w:pStyle w:val="Teksttreci20"/>
              <w:framePr w:w="9562" w:wrap="notBeside" w:vAnchor="text" w:hAnchor="text" w:xAlign="center" w:y="1"/>
              <w:shd w:val="clear" w:color="auto" w:fill="auto"/>
              <w:spacing w:after="60" w:line="190" w:lineRule="exact"/>
              <w:ind w:firstLine="0"/>
            </w:pPr>
            <w:r>
              <w:t>Dla podłoża koryta w gruncie rodzimym, na którym będzie wykonywana warstwa</w:t>
            </w:r>
          </w:p>
          <w:p w14:paraId="555F1049" w14:textId="77777777" w:rsidR="001E6B9B" w:rsidRDefault="003F4C56">
            <w:pPr>
              <w:pStyle w:val="Teksttreci20"/>
              <w:framePr w:w="9562" w:wrap="notBeside" w:vAnchor="text" w:hAnchor="text" w:xAlign="center" w:y="1"/>
              <w:shd w:val="clear" w:color="auto" w:fill="auto"/>
              <w:spacing w:before="60" w:after="0" w:line="190" w:lineRule="exact"/>
              <w:ind w:firstLine="0"/>
            </w:pPr>
            <w:r>
              <w:t>ulepszonego podłoża</w:t>
            </w:r>
          </w:p>
        </w:tc>
      </w:tr>
      <w:tr w:rsidR="001E6B9B" w14:paraId="7D6B7959" w14:textId="77777777">
        <w:trPr>
          <w:trHeight w:hRule="exact" w:val="336"/>
          <w:jc w:val="center"/>
        </w:trPr>
        <w:tc>
          <w:tcPr>
            <w:tcW w:w="518" w:type="dxa"/>
            <w:tcBorders>
              <w:top w:val="single" w:sz="4" w:space="0" w:color="auto"/>
              <w:left w:val="single" w:sz="4" w:space="0" w:color="auto"/>
            </w:tcBorders>
            <w:shd w:val="clear" w:color="auto" w:fill="FFFFFF"/>
            <w:vAlign w:val="bottom"/>
          </w:tcPr>
          <w:p w14:paraId="23B82FDE"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1</w:t>
            </w:r>
          </w:p>
        </w:tc>
        <w:tc>
          <w:tcPr>
            <w:tcW w:w="3010" w:type="dxa"/>
            <w:tcBorders>
              <w:top w:val="single" w:sz="4" w:space="0" w:color="auto"/>
              <w:left w:val="single" w:sz="4" w:space="0" w:color="auto"/>
            </w:tcBorders>
            <w:shd w:val="clear" w:color="auto" w:fill="FFFFFF"/>
            <w:vAlign w:val="center"/>
          </w:tcPr>
          <w:p w14:paraId="6C112665" w14:textId="77777777" w:rsidR="001E6B9B" w:rsidRDefault="003F4C56">
            <w:pPr>
              <w:pStyle w:val="Teksttreci20"/>
              <w:framePr w:w="9562" w:wrap="notBeside" w:vAnchor="text" w:hAnchor="text" w:xAlign="center" w:y="1"/>
              <w:shd w:val="clear" w:color="auto" w:fill="auto"/>
              <w:spacing w:after="0" w:line="190" w:lineRule="exact"/>
              <w:ind w:firstLine="0"/>
              <w:jc w:val="left"/>
            </w:pPr>
            <w:r>
              <w:t>Szerokość dna koryta</w:t>
            </w:r>
          </w:p>
        </w:tc>
        <w:tc>
          <w:tcPr>
            <w:tcW w:w="6034" w:type="dxa"/>
            <w:vMerge w:val="restart"/>
            <w:tcBorders>
              <w:top w:val="single" w:sz="4" w:space="0" w:color="auto"/>
              <w:left w:val="single" w:sz="4" w:space="0" w:color="auto"/>
              <w:right w:val="single" w:sz="4" w:space="0" w:color="auto"/>
            </w:tcBorders>
            <w:shd w:val="clear" w:color="auto" w:fill="FFFFFF"/>
            <w:vAlign w:val="center"/>
          </w:tcPr>
          <w:p w14:paraId="68FAED38" w14:textId="77777777" w:rsidR="001E6B9B" w:rsidRDefault="003F4C56">
            <w:pPr>
              <w:pStyle w:val="Teksttreci20"/>
              <w:framePr w:w="9562" w:wrap="notBeside" w:vAnchor="text" w:hAnchor="text" w:xAlign="center" w:y="1"/>
              <w:shd w:val="clear" w:color="auto" w:fill="auto"/>
              <w:spacing w:after="0" w:line="278" w:lineRule="exact"/>
              <w:ind w:firstLine="0"/>
            </w:pPr>
            <w:r>
              <w:t>Pomiar taśmą, szablonem, łatą o długości 3 m i poziomicą lub niwelatorem, w odstępach co 200 m na prostych, w punktach głównych łuku, co 100 m na łukach o R &gt; 100 m co 50 m na łukach o R &lt; 100 m oraz w miejscach, które budzą wątpliwości</w:t>
            </w:r>
          </w:p>
        </w:tc>
      </w:tr>
      <w:tr w:rsidR="001E6B9B" w14:paraId="4576D943" w14:textId="77777777">
        <w:trPr>
          <w:trHeight w:hRule="exact" w:val="355"/>
          <w:jc w:val="center"/>
        </w:trPr>
        <w:tc>
          <w:tcPr>
            <w:tcW w:w="518" w:type="dxa"/>
            <w:tcBorders>
              <w:top w:val="single" w:sz="4" w:space="0" w:color="auto"/>
              <w:left w:val="single" w:sz="4" w:space="0" w:color="auto"/>
            </w:tcBorders>
            <w:shd w:val="clear" w:color="auto" w:fill="FFFFFF"/>
            <w:vAlign w:val="center"/>
          </w:tcPr>
          <w:p w14:paraId="1F1B3CC7"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2</w:t>
            </w:r>
          </w:p>
        </w:tc>
        <w:tc>
          <w:tcPr>
            <w:tcW w:w="3010" w:type="dxa"/>
            <w:tcBorders>
              <w:top w:val="single" w:sz="4" w:space="0" w:color="auto"/>
              <w:left w:val="single" w:sz="4" w:space="0" w:color="auto"/>
            </w:tcBorders>
            <w:shd w:val="clear" w:color="auto" w:fill="FFFFFF"/>
            <w:vAlign w:val="center"/>
          </w:tcPr>
          <w:p w14:paraId="72F75211" w14:textId="77777777" w:rsidR="001E6B9B" w:rsidRDefault="003F4C56">
            <w:pPr>
              <w:pStyle w:val="Teksttreci20"/>
              <w:framePr w:w="9562" w:wrap="notBeside" w:vAnchor="text" w:hAnchor="text" w:xAlign="center" w:y="1"/>
              <w:shd w:val="clear" w:color="auto" w:fill="auto"/>
              <w:spacing w:after="0" w:line="190" w:lineRule="exact"/>
              <w:ind w:firstLine="0"/>
              <w:jc w:val="left"/>
            </w:pPr>
            <w:r>
              <w:t>Ukształtowanie osi w planie</w:t>
            </w:r>
          </w:p>
        </w:tc>
        <w:tc>
          <w:tcPr>
            <w:tcW w:w="6034" w:type="dxa"/>
            <w:vMerge/>
            <w:tcBorders>
              <w:left w:val="single" w:sz="4" w:space="0" w:color="auto"/>
              <w:right w:val="single" w:sz="4" w:space="0" w:color="auto"/>
            </w:tcBorders>
            <w:shd w:val="clear" w:color="auto" w:fill="FFFFFF"/>
            <w:vAlign w:val="center"/>
          </w:tcPr>
          <w:p w14:paraId="151443B9" w14:textId="77777777" w:rsidR="001E6B9B" w:rsidRDefault="001E6B9B">
            <w:pPr>
              <w:framePr w:w="9562" w:wrap="notBeside" w:vAnchor="text" w:hAnchor="text" w:xAlign="center" w:y="1"/>
            </w:pPr>
          </w:p>
        </w:tc>
      </w:tr>
      <w:tr w:rsidR="001E6B9B" w14:paraId="495AA3B6" w14:textId="77777777">
        <w:trPr>
          <w:trHeight w:hRule="exact" w:val="653"/>
          <w:jc w:val="center"/>
        </w:trPr>
        <w:tc>
          <w:tcPr>
            <w:tcW w:w="518" w:type="dxa"/>
            <w:tcBorders>
              <w:top w:val="single" w:sz="4" w:space="0" w:color="auto"/>
              <w:left w:val="single" w:sz="4" w:space="0" w:color="auto"/>
            </w:tcBorders>
            <w:shd w:val="clear" w:color="auto" w:fill="FFFFFF"/>
            <w:vAlign w:val="center"/>
          </w:tcPr>
          <w:p w14:paraId="7B79BCFF"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3</w:t>
            </w:r>
          </w:p>
        </w:tc>
        <w:tc>
          <w:tcPr>
            <w:tcW w:w="3010" w:type="dxa"/>
            <w:tcBorders>
              <w:top w:val="single" w:sz="4" w:space="0" w:color="auto"/>
              <w:left w:val="single" w:sz="4" w:space="0" w:color="auto"/>
            </w:tcBorders>
            <w:shd w:val="clear" w:color="auto" w:fill="FFFFFF"/>
            <w:vAlign w:val="bottom"/>
          </w:tcPr>
          <w:p w14:paraId="085484CA" w14:textId="77777777" w:rsidR="001E6B9B" w:rsidRDefault="003F4C56">
            <w:pPr>
              <w:pStyle w:val="Teksttreci20"/>
              <w:framePr w:w="9562" w:wrap="notBeside" w:vAnchor="text" w:hAnchor="text" w:xAlign="center" w:y="1"/>
              <w:shd w:val="clear" w:color="auto" w:fill="auto"/>
              <w:spacing w:after="0" w:line="278" w:lineRule="exact"/>
              <w:ind w:firstLine="0"/>
              <w:jc w:val="left"/>
            </w:pPr>
            <w:r>
              <w:t>Pochylenie poprzeczne powierzchni</w:t>
            </w:r>
          </w:p>
        </w:tc>
        <w:tc>
          <w:tcPr>
            <w:tcW w:w="6034" w:type="dxa"/>
            <w:vMerge/>
            <w:tcBorders>
              <w:left w:val="single" w:sz="4" w:space="0" w:color="auto"/>
              <w:right w:val="single" w:sz="4" w:space="0" w:color="auto"/>
            </w:tcBorders>
            <w:shd w:val="clear" w:color="auto" w:fill="FFFFFF"/>
            <w:vAlign w:val="center"/>
          </w:tcPr>
          <w:p w14:paraId="2D77007E" w14:textId="77777777" w:rsidR="001E6B9B" w:rsidRDefault="001E6B9B">
            <w:pPr>
              <w:framePr w:w="9562" w:wrap="notBeside" w:vAnchor="text" w:hAnchor="text" w:xAlign="center" w:y="1"/>
            </w:pPr>
          </w:p>
        </w:tc>
      </w:tr>
      <w:tr w:rsidR="001E6B9B" w14:paraId="3C97462A" w14:textId="77777777">
        <w:trPr>
          <w:trHeight w:hRule="exact" w:val="854"/>
          <w:jc w:val="center"/>
        </w:trPr>
        <w:tc>
          <w:tcPr>
            <w:tcW w:w="518" w:type="dxa"/>
            <w:tcBorders>
              <w:top w:val="single" w:sz="4" w:space="0" w:color="auto"/>
              <w:left w:val="single" w:sz="4" w:space="0" w:color="auto"/>
            </w:tcBorders>
            <w:shd w:val="clear" w:color="auto" w:fill="FFFFFF"/>
            <w:vAlign w:val="center"/>
          </w:tcPr>
          <w:p w14:paraId="354750F7"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4</w:t>
            </w:r>
          </w:p>
        </w:tc>
        <w:tc>
          <w:tcPr>
            <w:tcW w:w="3010" w:type="dxa"/>
            <w:tcBorders>
              <w:top w:val="single" w:sz="4" w:space="0" w:color="auto"/>
              <w:left w:val="single" w:sz="4" w:space="0" w:color="auto"/>
            </w:tcBorders>
            <w:shd w:val="clear" w:color="auto" w:fill="FFFFFF"/>
          </w:tcPr>
          <w:p w14:paraId="0BF9D106" w14:textId="77777777" w:rsidR="001E6B9B" w:rsidRDefault="003F4C56">
            <w:pPr>
              <w:pStyle w:val="Teksttreci20"/>
              <w:framePr w:w="9562" w:wrap="notBeside" w:vAnchor="text" w:hAnchor="text" w:xAlign="center" w:y="1"/>
              <w:shd w:val="clear" w:color="auto" w:fill="auto"/>
              <w:spacing w:after="0" w:line="278" w:lineRule="exact"/>
              <w:ind w:firstLine="0"/>
              <w:jc w:val="left"/>
            </w:pPr>
            <w:r>
              <w:t>Nierówność powierzchni wyprofilowanego i zagęszczonego dna koryta</w:t>
            </w:r>
          </w:p>
        </w:tc>
        <w:tc>
          <w:tcPr>
            <w:tcW w:w="6034" w:type="dxa"/>
            <w:vMerge/>
            <w:tcBorders>
              <w:left w:val="single" w:sz="4" w:space="0" w:color="auto"/>
              <w:right w:val="single" w:sz="4" w:space="0" w:color="auto"/>
            </w:tcBorders>
            <w:shd w:val="clear" w:color="auto" w:fill="FFFFFF"/>
            <w:vAlign w:val="center"/>
          </w:tcPr>
          <w:p w14:paraId="09D49CFD" w14:textId="77777777" w:rsidR="001E6B9B" w:rsidRDefault="001E6B9B">
            <w:pPr>
              <w:framePr w:w="9562" w:wrap="notBeside" w:vAnchor="text" w:hAnchor="text" w:xAlign="center" w:y="1"/>
            </w:pPr>
          </w:p>
        </w:tc>
      </w:tr>
      <w:tr w:rsidR="001E6B9B" w14:paraId="7F39E0A7" w14:textId="77777777">
        <w:trPr>
          <w:trHeight w:hRule="exact" w:val="1694"/>
          <w:jc w:val="center"/>
        </w:trPr>
        <w:tc>
          <w:tcPr>
            <w:tcW w:w="518" w:type="dxa"/>
            <w:tcBorders>
              <w:top w:val="single" w:sz="4" w:space="0" w:color="auto"/>
              <w:left w:val="single" w:sz="4" w:space="0" w:color="auto"/>
            </w:tcBorders>
            <w:shd w:val="clear" w:color="auto" w:fill="FFFFFF"/>
            <w:vAlign w:val="center"/>
          </w:tcPr>
          <w:p w14:paraId="126B9233"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5</w:t>
            </w:r>
          </w:p>
        </w:tc>
        <w:tc>
          <w:tcPr>
            <w:tcW w:w="3010" w:type="dxa"/>
            <w:tcBorders>
              <w:top w:val="single" w:sz="4" w:space="0" w:color="auto"/>
              <w:left w:val="single" w:sz="4" w:space="0" w:color="auto"/>
            </w:tcBorders>
            <w:shd w:val="clear" w:color="auto" w:fill="FFFFFF"/>
          </w:tcPr>
          <w:p w14:paraId="43D4794E" w14:textId="77777777" w:rsidR="001E6B9B" w:rsidRDefault="003F4C56">
            <w:pPr>
              <w:pStyle w:val="Teksttreci20"/>
              <w:framePr w:w="9562" w:wrap="notBeside" w:vAnchor="text" w:hAnchor="text" w:xAlign="center" w:y="1"/>
              <w:shd w:val="clear" w:color="auto" w:fill="auto"/>
              <w:spacing w:after="0" w:line="278" w:lineRule="exact"/>
              <w:ind w:firstLine="0"/>
              <w:jc w:val="left"/>
            </w:pPr>
            <w:r>
              <w:t>Różnica w stosunku do projektowanych rzędnych powierzchni (wymaga się aby 95 % zmierzonych rzędnych nie przekraczało dopuszczalnych odchyleń)</w:t>
            </w:r>
          </w:p>
        </w:tc>
        <w:tc>
          <w:tcPr>
            <w:tcW w:w="6034" w:type="dxa"/>
            <w:tcBorders>
              <w:top w:val="single" w:sz="4" w:space="0" w:color="auto"/>
              <w:left w:val="single" w:sz="4" w:space="0" w:color="auto"/>
              <w:right w:val="single" w:sz="4" w:space="0" w:color="auto"/>
            </w:tcBorders>
            <w:shd w:val="clear" w:color="auto" w:fill="FFFFFF"/>
            <w:vAlign w:val="center"/>
          </w:tcPr>
          <w:p w14:paraId="493E89D1" w14:textId="77777777" w:rsidR="001E6B9B" w:rsidRDefault="003F4C56">
            <w:pPr>
              <w:pStyle w:val="Teksttreci20"/>
              <w:framePr w:w="9562" w:wrap="notBeside" w:vAnchor="text" w:hAnchor="text" w:xAlign="center" w:y="1"/>
              <w:shd w:val="clear" w:color="auto" w:fill="auto"/>
              <w:spacing w:after="0" w:line="274" w:lineRule="exact"/>
              <w:ind w:firstLine="0"/>
            </w:pPr>
            <w:r>
              <w:t>Pomiar niwelatorem rzędnych w odstępach co 100 m oraz w punktach wątpliwych</w:t>
            </w:r>
          </w:p>
        </w:tc>
      </w:tr>
      <w:tr w:rsidR="001E6B9B" w14:paraId="72DF93B4" w14:textId="77777777">
        <w:trPr>
          <w:trHeight w:hRule="exact" w:val="590"/>
          <w:jc w:val="center"/>
        </w:trPr>
        <w:tc>
          <w:tcPr>
            <w:tcW w:w="9562" w:type="dxa"/>
            <w:gridSpan w:val="3"/>
            <w:tcBorders>
              <w:top w:val="single" w:sz="4" w:space="0" w:color="auto"/>
              <w:left w:val="single" w:sz="4" w:space="0" w:color="auto"/>
              <w:right w:val="single" w:sz="4" w:space="0" w:color="auto"/>
            </w:tcBorders>
            <w:shd w:val="clear" w:color="auto" w:fill="FFFFFF"/>
            <w:vAlign w:val="bottom"/>
          </w:tcPr>
          <w:p w14:paraId="6A6C5CAE" w14:textId="77777777" w:rsidR="001E6B9B" w:rsidRDefault="003F4C56">
            <w:pPr>
              <w:pStyle w:val="Teksttreci20"/>
              <w:framePr w:w="9562" w:wrap="notBeside" w:vAnchor="text" w:hAnchor="text" w:xAlign="center" w:y="1"/>
              <w:shd w:val="clear" w:color="auto" w:fill="auto"/>
              <w:spacing w:after="60" w:line="190" w:lineRule="exact"/>
              <w:ind w:left="240" w:firstLine="0"/>
              <w:jc w:val="left"/>
            </w:pPr>
            <w:r>
              <w:t>Dla podłoża koryta konstrukcji nawierzchni w gruncie rodzimym, bez warstwy ulepszonego</w:t>
            </w:r>
          </w:p>
          <w:p w14:paraId="5A2C5C58" w14:textId="77777777" w:rsidR="001E6B9B" w:rsidRDefault="003F4C56">
            <w:pPr>
              <w:pStyle w:val="Teksttreci20"/>
              <w:framePr w:w="9562" w:wrap="notBeside" w:vAnchor="text" w:hAnchor="text" w:xAlign="center" w:y="1"/>
              <w:shd w:val="clear" w:color="auto" w:fill="auto"/>
              <w:spacing w:before="60" w:after="0" w:line="190" w:lineRule="exact"/>
              <w:ind w:firstLine="0"/>
            </w:pPr>
            <w:r>
              <w:t>podłoża</w:t>
            </w:r>
          </w:p>
        </w:tc>
      </w:tr>
      <w:tr w:rsidR="001E6B9B" w14:paraId="1D7FDBD1" w14:textId="77777777">
        <w:trPr>
          <w:trHeight w:hRule="exact" w:val="374"/>
          <w:jc w:val="center"/>
        </w:trPr>
        <w:tc>
          <w:tcPr>
            <w:tcW w:w="518" w:type="dxa"/>
            <w:tcBorders>
              <w:top w:val="single" w:sz="4" w:space="0" w:color="auto"/>
              <w:left w:val="single" w:sz="4" w:space="0" w:color="auto"/>
            </w:tcBorders>
            <w:shd w:val="clear" w:color="auto" w:fill="FFFFFF"/>
            <w:vAlign w:val="bottom"/>
          </w:tcPr>
          <w:p w14:paraId="06324446"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6</w:t>
            </w:r>
          </w:p>
        </w:tc>
        <w:tc>
          <w:tcPr>
            <w:tcW w:w="3010" w:type="dxa"/>
            <w:tcBorders>
              <w:top w:val="single" w:sz="4" w:space="0" w:color="auto"/>
              <w:left w:val="single" w:sz="4" w:space="0" w:color="auto"/>
            </w:tcBorders>
            <w:shd w:val="clear" w:color="auto" w:fill="FFFFFF"/>
            <w:vAlign w:val="center"/>
          </w:tcPr>
          <w:p w14:paraId="5171E9DA" w14:textId="77777777" w:rsidR="001E6B9B" w:rsidRDefault="003F4C56">
            <w:pPr>
              <w:pStyle w:val="Teksttreci20"/>
              <w:framePr w:w="9562" w:wrap="notBeside" w:vAnchor="text" w:hAnchor="text" w:xAlign="center" w:y="1"/>
              <w:shd w:val="clear" w:color="auto" w:fill="auto"/>
              <w:spacing w:after="0" w:line="190" w:lineRule="exact"/>
              <w:ind w:firstLine="0"/>
              <w:jc w:val="left"/>
            </w:pPr>
            <w:r>
              <w:t>Szerokość dna koryta</w:t>
            </w:r>
          </w:p>
        </w:tc>
        <w:tc>
          <w:tcPr>
            <w:tcW w:w="6034" w:type="dxa"/>
            <w:vMerge w:val="restart"/>
            <w:tcBorders>
              <w:top w:val="single" w:sz="4" w:space="0" w:color="auto"/>
              <w:left w:val="single" w:sz="4" w:space="0" w:color="auto"/>
              <w:right w:val="single" w:sz="4" w:space="0" w:color="auto"/>
            </w:tcBorders>
            <w:shd w:val="clear" w:color="auto" w:fill="FFFFFF"/>
            <w:vAlign w:val="center"/>
          </w:tcPr>
          <w:p w14:paraId="1A25216C" w14:textId="77777777" w:rsidR="001E6B9B" w:rsidRDefault="003F4C56">
            <w:pPr>
              <w:pStyle w:val="Teksttreci20"/>
              <w:framePr w:w="9562" w:wrap="notBeside" w:vAnchor="text" w:hAnchor="text" w:xAlign="center" w:y="1"/>
              <w:shd w:val="clear" w:color="auto" w:fill="auto"/>
              <w:spacing w:after="0" w:line="278" w:lineRule="exact"/>
              <w:ind w:firstLine="0"/>
            </w:pPr>
            <w:r>
              <w:t>Pomiar taśmą, szablonem, łatą o długości 3 m i poziomicą lub niwelatorem, w odstępach co 200 m na prostych, w punktach głównych łuku, co 100 m na łukach o R &gt; 100 m co 50 m na łukach o R &lt; 100 m oraz w miejscach, które budzą wątpliwości</w:t>
            </w:r>
          </w:p>
        </w:tc>
      </w:tr>
      <w:tr w:rsidR="001E6B9B" w14:paraId="31D06D19" w14:textId="77777777">
        <w:trPr>
          <w:trHeight w:hRule="exact" w:val="298"/>
          <w:jc w:val="center"/>
        </w:trPr>
        <w:tc>
          <w:tcPr>
            <w:tcW w:w="518" w:type="dxa"/>
            <w:tcBorders>
              <w:top w:val="single" w:sz="4" w:space="0" w:color="auto"/>
              <w:left w:val="single" w:sz="4" w:space="0" w:color="auto"/>
            </w:tcBorders>
            <w:shd w:val="clear" w:color="auto" w:fill="FFFFFF"/>
            <w:vAlign w:val="bottom"/>
          </w:tcPr>
          <w:p w14:paraId="4D20A183"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7</w:t>
            </w:r>
          </w:p>
        </w:tc>
        <w:tc>
          <w:tcPr>
            <w:tcW w:w="3010" w:type="dxa"/>
            <w:tcBorders>
              <w:top w:val="single" w:sz="4" w:space="0" w:color="auto"/>
              <w:left w:val="single" w:sz="4" w:space="0" w:color="auto"/>
            </w:tcBorders>
            <w:shd w:val="clear" w:color="auto" w:fill="FFFFFF"/>
            <w:vAlign w:val="bottom"/>
          </w:tcPr>
          <w:p w14:paraId="77E10E74" w14:textId="77777777" w:rsidR="001E6B9B" w:rsidRDefault="003F4C56">
            <w:pPr>
              <w:pStyle w:val="Teksttreci20"/>
              <w:framePr w:w="9562" w:wrap="notBeside" w:vAnchor="text" w:hAnchor="text" w:xAlign="center" w:y="1"/>
              <w:shd w:val="clear" w:color="auto" w:fill="auto"/>
              <w:spacing w:after="0" w:line="190" w:lineRule="exact"/>
              <w:ind w:firstLine="0"/>
              <w:jc w:val="left"/>
            </w:pPr>
            <w:r>
              <w:t>Ukształtowanie osi w planie</w:t>
            </w:r>
          </w:p>
        </w:tc>
        <w:tc>
          <w:tcPr>
            <w:tcW w:w="6034" w:type="dxa"/>
            <w:vMerge/>
            <w:tcBorders>
              <w:left w:val="single" w:sz="4" w:space="0" w:color="auto"/>
              <w:right w:val="single" w:sz="4" w:space="0" w:color="auto"/>
            </w:tcBorders>
            <w:shd w:val="clear" w:color="auto" w:fill="FFFFFF"/>
            <w:vAlign w:val="center"/>
          </w:tcPr>
          <w:p w14:paraId="0FF47F9D" w14:textId="77777777" w:rsidR="001E6B9B" w:rsidRDefault="001E6B9B">
            <w:pPr>
              <w:framePr w:w="9562" w:wrap="notBeside" w:vAnchor="text" w:hAnchor="text" w:xAlign="center" w:y="1"/>
            </w:pPr>
          </w:p>
        </w:tc>
      </w:tr>
      <w:tr w:rsidR="001E6B9B" w14:paraId="3D9F5866" w14:textId="77777777">
        <w:trPr>
          <w:trHeight w:hRule="exact" w:val="571"/>
          <w:jc w:val="center"/>
        </w:trPr>
        <w:tc>
          <w:tcPr>
            <w:tcW w:w="518" w:type="dxa"/>
            <w:tcBorders>
              <w:top w:val="single" w:sz="4" w:space="0" w:color="auto"/>
              <w:left w:val="single" w:sz="4" w:space="0" w:color="auto"/>
            </w:tcBorders>
            <w:shd w:val="clear" w:color="auto" w:fill="FFFFFF"/>
            <w:vAlign w:val="center"/>
          </w:tcPr>
          <w:p w14:paraId="23F6215D"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8</w:t>
            </w:r>
          </w:p>
        </w:tc>
        <w:tc>
          <w:tcPr>
            <w:tcW w:w="3010" w:type="dxa"/>
            <w:tcBorders>
              <w:top w:val="single" w:sz="4" w:space="0" w:color="auto"/>
              <w:left w:val="single" w:sz="4" w:space="0" w:color="auto"/>
            </w:tcBorders>
            <w:shd w:val="clear" w:color="auto" w:fill="FFFFFF"/>
            <w:vAlign w:val="bottom"/>
          </w:tcPr>
          <w:p w14:paraId="346AB8FD" w14:textId="77777777" w:rsidR="001E6B9B" w:rsidRDefault="003F4C56">
            <w:pPr>
              <w:pStyle w:val="Teksttreci20"/>
              <w:framePr w:w="9562" w:wrap="notBeside" w:vAnchor="text" w:hAnchor="text" w:xAlign="center" w:y="1"/>
              <w:shd w:val="clear" w:color="auto" w:fill="auto"/>
              <w:spacing w:after="0" w:line="283" w:lineRule="exact"/>
              <w:ind w:firstLine="0"/>
              <w:jc w:val="left"/>
            </w:pPr>
            <w:r>
              <w:t>Pochylenie poprzeczne powierzchni</w:t>
            </w:r>
          </w:p>
        </w:tc>
        <w:tc>
          <w:tcPr>
            <w:tcW w:w="6034" w:type="dxa"/>
            <w:vMerge/>
            <w:tcBorders>
              <w:left w:val="single" w:sz="4" w:space="0" w:color="auto"/>
              <w:right w:val="single" w:sz="4" w:space="0" w:color="auto"/>
            </w:tcBorders>
            <w:shd w:val="clear" w:color="auto" w:fill="FFFFFF"/>
            <w:vAlign w:val="center"/>
          </w:tcPr>
          <w:p w14:paraId="7D479155" w14:textId="77777777" w:rsidR="001E6B9B" w:rsidRDefault="001E6B9B">
            <w:pPr>
              <w:framePr w:w="9562" w:wrap="notBeside" w:vAnchor="text" w:hAnchor="text" w:xAlign="center" w:y="1"/>
            </w:pPr>
          </w:p>
        </w:tc>
      </w:tr>
      <w:tr w:rsidR="001E6B9B" w14:paraId="3F4E21F6" w14:textId="77777777">
        <w:trPr>
          <w:trHeight w:hRule="exact" w:val="878"/>
          <w:jc w:val="center"/>
        </w:trPr>
        <w:tc>
          <w:tcPr>
            <w:tcW w:w="518" w:type="dxa"/>
            <w:tcBorders>
              <w:top w:val="single" w:sz="4" w:space="0" w:color="auto"/>
              <w:left w:val="single" w:sz="4" w:space="0" w:color="auto"/>
            </w:tcBorders>
            <w:shd w:val="clear" w:color="auto" w:fill="FFFFFF"/>
            <w:vAlign w:val="center"/>
          </w:tcPr>
          <w:p w14:paraId="250F17E6"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9</w:t>
            </w:r>
          </w:p>
        </w:tc>
        <w:tc>
          <w:tcPr>
            <w:tcW w:w="3010" w:type="dxa"/>
            <w:tcBorders>
              <w:top w:val="single" w:sz="4" w:space="0" w:color="auto"/>
              <w:left w:val="single" w:sz="4" w:space="0" w:color="auto"/>
            </w:tcBorders>
            <w:shd w:val="clear" w:color="auto" w:fill="FFFFFF"/>
            <w:vAlign w:val="bottom"/>
          </w:tcPr>
          <w:p w14:paraId="4F149A09" w14:textId="77777777" w:rsidR="001E6B9B" w:rsidRDefault="003F4C56">
            <w:pPr>
              <w:pStyle w:val="Teksttreci20"/>
              <w:framePr w:w="9562" w:wrap="notBeside" w:vAnchor="text" w:hAnchor="text" w:xAlign="center" w:y="1"/>
              <w:shd w:val="clear" w:color="auto" w:fill="auto"/>
              <w:spacing w:after="0" w:line="278" w:lineRule="exact"/>
              <w:ind w:firstLine="0"/>
              <w:jc w:val="left"/>
            </w:pPr>
            <w:r>
              <w:t>Nierówność powierzchni wyprofilowanego i zagęszczonego dna koryta</w:t>
            </w:r>
          </w:p>
        </w:tc>
        <w:tc>
          <w:tcPr>
            <w:tcW w:w="6034" w:type="dxa"/>
            <w:vMerge/>
            <w:tcBorders>
              <w:left w:val="single" w:sz="4" w:space="0" w:color="auto"/>
              <w:right w:val="single" w:sz="4" w:space="0" w:color="auto"/>
            </w:tcBorders>
            <w:shd w:val="clear" w:color="auto" w:fill="FFFFFF"/>
            <w:vAlign w:val="center"/>
          </w:tcPr>
          <w:p w14:paraId="6466300C" w14:textId="77777777" w:rsidR="001E6B9B" w:rsidRDefault="001E6B9B">
            <w:pPr>
              <w:framePr w:w="9562" w:wrap="notBeside" w:vAnchor="text" w:hAnchor="text" w:xAlign="center" w:y="1"/>
            </w:pPr>
          </w:p>
        </w:tc>
      </w:tr>
      <w:tr w:rsidR="001E6B9B" w14:paraId="72870844" w14:textId="77777777">
        <w:trPr>
          <w:trHeight w:hRule="exact" w:val="902"/>
          <w:jc w:val="center"/>
        </w:trPr>
        <w:tc>
          <w:tcPr>
            <w:tcW w:w="518" w:type="dxa"/>
            <w:tcBorders>
              <w:top w:val="single" w:sz="4" w:space="0" w:color="auto"/>
              <w:left w:val="single" w:sz="4" w:space="0" w:color="auto"/>
              <w:bottom w:val="single" w:sz="4" w:space="0" w:color="auto"/>
            </w:tcBorders>
            <w:shd w:val="clear" w:color="auto" w:fill="FFFFFF"/>
            <w:vAlign w:val="center"/>
          </w:tcPr>
          <w:p w14:paraId="3379BFE5"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10</w:t>
            </w:r>
          </w:p>
        </w:tc>
        <w:tc>
          <w:tcPr>
            <w:tcW w:w="3010" w:type="dxa"/>
            <w:tcBorders>
              <w:top w:val="single" w:sz="4" w:space="0" w:color="auto"/>
              <w:left w:val="single" w:sz="4" w:space="0" w:color="auto"/>
              <w:bottom w:val="single" w:sz="4" w:space="0" w:color="auto"/>
            </w:tcBorders>
            <w:shd w:val="clear" w:color="auto" w:fill="FFFFFF"/>
          </w:tcPr>
          <w:p w14:paraId="60C392C0" w14:textId="77777777" w:rsidR="001E6B9B" w:rsidRDefault="003F4C56">
            <w:pPr>
              <w:pStyle w:val="Teksttreci20"/>
              <w:framePr w:w="9562" w:wrap="notBeside" w:vAnchor="text" w:hAnchor="text" w:xAlign="center" w:y="1"/>
              <w:shd w:val="clear" w:color="auto" w:fill="auto"/>
              <w:spacing w:after="0" w:line="278" w:lineRule="exact"/>
              <w:ind w:firstLine="0"/>
              <w:jc w:val="left"/>
            </w:pPr>
            <w:r>
              <w:t>Różnica w stosunku do projektowanych rzędnych powierzchni (wymaga się</w:t>
            </w:r>
          </w:p>
        </w:tc>
        <w:tc>
          <w:tcPr>
            <w:tcW w:w="6034" w:type="dxa"/>
            <w:tcBorders>
              <w:top w:val="single" w:sz="4" w:space="0" w:color="auto"/>
              <w:left w:val="single" w:sz="4" w:space="0" w:color="auto"/>
              <w:bottom w:val="single" w:sz="4" w:space="0" w:color="auto"/>
              <w:right w:val="single" w:sz="4" w:space="0" w:color="auto"/>
            </w:tcBorders>
            <w:shd w:val="clear" w:color="auto" w:fill="FFFFFF"/>
            <w:vAlign w:val="center"/>
          </w:tcPr>
          <w:p w14:paraId="49E1B26E" w14:textId="77777777" w:rsidR="001E6B9B" w:rsidRDefault="003F4C56">
            <w:pPr>
              <w:pStyle w:val="Teksttreci20"/>
              <w:framePr w:w="9562" w:wrap="notBeside" w:vAnchor="text" w:hAnchor="text" w:xAlign="center" w:y="1"/>
              <w:shd w:val="clear" w:color="auto" w:fill="auto"/>
              <w:spacing w:after="0" w:line="274" w:lineRule="exact"/>
              <w:ind w:firstLine="0"/>
            </w:pPr>
            <w:r>
              <w:t>Pomiar niwelatorem rzędnych w odstępach co 100 m oraz w punktach wątpliwych</w:t>
            </w:r>
          </w:p>
        </w:tc>
      </w:tr>
    </w:tbl>
    <w:p w14:paraId="4154FE88" w14:textId="77777777" w:rsidR="001E6B9B" w:rsidRDefault="001E6B9B">
      <w:pPr>
        <w:framePr w:w="9562" w:wrap="notBeside" w:vAnchor="text" w:hAnchor="text" w:xAlign="center" w:y="1"/>
        <w:rPr>
          <w:sz w:val="2"/>
          <w:szCs w:val="2"/>
        </w:rPr>
      </w:pPr>
    </w:p>
    <w:p w14:paraId="74B57B8C" w14:textId="77777777" w:rsidR="001E6B9B" w:rsidRDefault="003F4C56">
      <w:pPr>
        <w:rPr>
          <w:sz w:val="2"/>
          <w:szCs w:val="2"/>
        </w:rPr>
      </w:pPr>
      <w:r>
        <w:br w:type="page"/>
      </w:r>
    </w:p>
    <w:p w14:paraId="7151A962" w14:textId="77777777" w:rsidR="001E6B9B" w:rsidRDefault="00000000">
      <w:pPr>
        <w:pStyle w:val="Nagwek10"/>
        <w:keepNext/>
        <w:keepLines/>
        <w:numPr>
          <w:ilvl w:val="0"/>
          <w:numId w:val="30"/>
        </w:numPr>
        <w:shd w:val="clear" w:color="auto" w:fill="auto"/>
        <w:tabs>
          <w:tab w:val="left" w:pos="715"/>
        </w:tabs>
        <w:spacing w:after="146" w:line="200" w:lineRule="exact"/>
        <w:ind w:firstLine="0"/>
      </w:pPr>
      <w:r>
        <w:lastRenderedPageBreak/>
        <w:pict w14:anchorId="756734B5">
          <v:shapetype id="_x0000_t202" coordsize="21600,21600" o:spt="202" path="m,l,21600r21600,l21600,xe">
            <v:stroke joinstyle="miter"/>
            <v:path gradientshapeok="t" o:connecttype="rect"/>
          </v:shapetype>
          <v:shape id="_x0000_s2057" type="#_x0000_t202" style="position:absolute;left:0;text-align:left;margin-left:35.3pt;margin-top:-55.55pt;width:132.25pt;height:44.65pt;z-index:-125829370;mso-wrap-distance-left:29.75pt;mso-wrap-distance-right:5pt;mso-position-horizontal-relative:margin" filled="f" stroked="f">
            <v:textbox style="mso-fit-shape-to-text:t" inset="0,0,0,0">
              <w:txbxContent>
                <w:p w14:paraId="339FEAF7" w14:textId="77777777" w:rsidR="003F4C56" w:rsidRDefault="003F4C56">
                  <w:pPr>
                    <w:pStyle w:val="Teksttreci20"/>
                    <w:shd w:val="clear" w:color="auto" w:fill="auto"/>
                    <w:spacing w:after="0" w:line="278" w:lineRule="exact"/>
                    <w:ind w:firstLine="0"/>
                    <w:jc w:val="left"/>
                  </w:pPr>
                  <w:r>
                    <w:rPr>
                      <w:rStyle w:val="Teksttreci2Exact"/>
                    </w:rPr>
                    <w:t>aby 95 % zmierzonych rządnych nie przekraczało dopuszczalnych odchyleń)</w:t>
                  </w:r>
                </w:p>
              </w:txbxContent>
            </v:textbox>
            <w10:wrap type="topAndBottom" anchorx="margin"/>
          </v:shape>
        </w:pict>
      </w:r>
      <w:bookmarkStart w:id="60" w:name="bookmark62"/>
      <w:bookmarkStart w:id="61" w:name="bookmark63"/>
      <w:r w:rsidR="003F4C56">
        <w:t>Dopuszczalne tolerancje dotyczące cech geometrycznych</w:t>
      </w:r>
      <w:bookmarkEnd w:id="60"/>
      <w:bookmarkEnd w:id="61"/>
    </w:p>
    <w:p w14:paraId="64DC1ACC" w14:textId="77777777" w:rsidR="001E6B9B" w:rsidRDefault="003F4C56">
      <w:pPr>
        <w:pStyle w:val="Teksttreci20"/>
        <w:shd w:val="clear" w:color="auto" w:fill="auto"/>
        <w:spacing w:after="0" w:line="190" w:lineRule="exact"/>
        <w:ind w:firstLine="0"/>
        <w:jc w:val="both"/>
      </w:pPr>
      <w:r>
        <w:t>Tabela 6.3. Dopuszczalne tolerancje dotyczące cech geometrycznych</w:t>
      </w:r>
    </w:p>
    <w:tbl>
      <w:tblPr>
        <w:tblOverlap w:val="never"/>
        <w:tblW w:w="0" w:type="auto"/>
        <w:jc w:val="center"/>
        <w:tblLayout w:type="fixed"/>
        <w:tblCellMar>
          <w:left w:w="10" w:type="dxa"/>
          <w:right w:w="10" w:type="dxa"/>
        </w:tblCellMar>
        <w:tblLook w:val="0000" w:firstRow="0" w:lastRow="0" w:firstColumn="0" w:lastColumn="0" w:noHBand="0" w:noVBand="0"/>
      </w:tblPr>
      <w:tblGrid>
        <w:gridCol w:w="518"/>
        <w:gridCol w:w="5664"/>
        <w:gridCol w:w="3379"/>
      </w:tblGrid>
      <w:tr w:rsidR="001E6B9B" w14:paraId="6AB58A57" w14:textId="77777777">
        <w:trPr>
          <w:trHeight w:hRule="exact" w:val="682"/>
          <w:jc w:val="center"/>
        </w:trPr>
        <w:tc>
          <w:tcPr>
            <w:tcW w:w="518" w:type="dxa"/>
            <w:tcBorders>
              <w:top w:val="single" w:sz="4" w:space="0" w:color="auto"/>
              <w:left w:val="single" w:sz="4" w:space="0" w:color="auto"/>
            </w:tcBorders>
            <w:shd w:val="clear" w:color="auto" w:fill="FFFFFF"/>
            <w:vAlign w:val="center"/>
          </w:tcPr>
          <w:p w14:paraId="6AFCEA3C" w14:textId="77777777" w:rsidR="001E6B9B" w:rsidRDefault="003F4C56">
            <w:pPr>
              <w:pStyle w:val="Teksttreci20"/>
              <w:framePr w:w="9562" w:wrap="notBeside" w:vAnchor="text" w:hAnchor="text" w:xAlign="center" w:y="1"/>
              <w:shd w:val="clear" w:color="auto" w:fill="auto"/>
              <w:spacing w:after="0" w:line="190" w:lineRule="exact"/>
              <w:ind w:firstLine="0"/>
              <w:jc w:val="left"/>
            </w:pPr>
            <w:r>
              <w:t>Lp.</w:t>
            </w:r>
          </w:p>
        </w:tc>
        <w:tc>
          <w:tcPr>
            <w:tcW w:w="5664" w:type="dxa"/>
            <w:tcBorders>
              <w:top w:val="single" w:sz="4" w:space="0" w:color="auto"/>
              <w:left w:val="single" w:sz="4" w:space="0" w:color="auto"/>
            </w:tcBorders>
            <w:shd w:val="clear" w:color="auto" w:fill="FFFFFF"/>
            <w:vAlign w:val="center"/>
          </w:tcPr>
          <w:p w14:paraId="03B2EFBE" w14:textId="77777777" w:rsidR="001E6B9B" w:rsidRDefault="003F4C56">
            <w:pPr>
              <w:pStyle w:val="Teksttreci20"/>
              <w:framePr w:w="9562" w:wrap="notBeside" w:vAnchor="text" w:hAnchor="text" w:xAlign="center" w:y="1"/>
              <w:shd w:val="clear" w:color="auto" w:fill="auto"/>
              <w:spacing w:after="0" w:line="190" w:lineRule="exact"/>
              <w:ind w:firstLine="0"/>
            </w:pPr>
            <w:r>
              <w:t>Badana cecha</w:t>
            </w:r>
          </w:p>
        </w:tc>
        <w:tc>
          <w:tcPr>
            <w:tcW w:w="3379" w:type="dxa"/>
            <w:tcBorders>
              <w:top w:val="single" w:sz="4" w:space="0" w:color="auto"/>
              <w:left w:val="single" w:sz="4" w:space="0" w:color="auto"/>
              <w:right w:val="single" w:sz="4" w:space="0" w:color="auto"/>
            </w:tcBorders>
            <w:shd w:val="clear" w:color="auto" w:fill="FFFFFF"/>
            <w:vAlign w:val="center"/>
          </w:tcPr>
          <w:p w14:paraId="02A40DE4" w14:textId="77777777" w:rsidR="001E6B9B" w:rsidRDefault="003F4C56">
            <w:pPr>
              <w:pStyle w:val="Teksttreci20"/>
              <w:framePr w:w="9562" w:wrap="notBeside" w:vAnchor="text" w:hAnchor="text" w:xAlign="center" w:y="1"/>
              <w:shd w:val="clear" w:color="auto" w:fill="auto"/>
              <w:spacing w:after="0" w:line="190" w:lineRule="exact"/>
              <w:ind w:left="300" w:firstLine="0"/>
              <w:jc w:val="left"/>
            </w:pPr>
            <w:r>
              <w:t>Tolerancje wykonania robót</w:t>
            </w:r>
          </w:p>
        </w:tc>
      </w:tr>
      <w:tr w:rsidR="001E6B9B" w14:paraId="70186557" w14:textId="77777777">
        <w:trPr>
          <w:trHeight w:hRule="exact" w:val="590"/>
          <w:jc w:val="center"/>
        </w:trPr>
        <w:tc>
          <w:tcPr>
            <w:tcW w:w="9561" w:type="dxa"/>
            <w:gridSpan w:val="3"/>
            <w:tcBorders>
              <w:top w:val="single" w:sz="4" w:space="0" w:color="auto"/>
              <w:left w:val="single" w:sz="4" w:space="0" w:color="auto"/>
              <w:right w:val="single" w:sz="4" w:space="0" w:color="auto"/>
            </w:tcBorders>
            <w:shd w:val="clear" w:color="auto" w:fill="FFFFFF"/>
          </w:tcPr>
          <w:p w14:paraId="51891362" w14:textId="77777777" w:rsidR="001E6B9B" w:rsidRDefault="003F4C56">
            <w:pPr>
              <w:pStyle w:val="Teksttreci20"/>
              <w:framePr w:w="9562" w:wrap="notBeside" w:vAnchor="text" w:hAnchor="text" w:xAlign="center" w:y="1"/>
              <w:shd w:val="clear" w:color="auto" w:fill="auto"/>
              <w:spacing w:after="60" w:line="190" w:lineRule="exact"/>
              <w:ind w:firstLine="0"/>
            </w:pPr>
            <w:r>
              <w:t>Dla podłoża koryta w gruncie rodzimym, na którym będzie wykonywana warstwa</w:t>
            </w:r>
          </w:p>
          <w:p w14:paraId="12B9770A" w14:textId="77777777" w:rsidR="001E6B9B" w:rsidRDefault="003F4C56">
            <w:pPr>
              <w:pStyle w:val="Teksttreci20"/>
              <w:framePr w:w="9562" w:wrap="notBeside" w:vAnchor="text" w:hAnchor="text" w:xAlign="center" w:y="1"/>
              <w:shd w:val="clear" w:color="auto" w:fill="auto"/>
              <w:spacing w:before="60" w:after="0" w:line="190" w:lineRule="exact"/>
              <w:ind w:firstLine="0"/>
            </w:pPr>
            <w:r>
              <w:t>ulepszonego podłoża</w:t>
            </w:r>
          </w:p>
        </w:tc>
      </w:tr>
      <w:tr w:rsidR="001E6B9B" w14:paraId="50DA5325" w14:textId="77777777">
        <w:trPr>
          <w:trHeight w:hRule="exact" w:val="336"/>
          <w:jc w:val="center"/>
        </w:trPr>
        <w:tc>
          <w:tcPr>
            <w:tcW w:w="518" w:type="dxa"/>
            <w:tcBorders>
              <w:top w:val="single" w:sz="4" w:space="0" w:color="auto"/>
              <w:left w:val="single" w:sz="4" w:space="0" w:color="auto"/>
            </w:tcBorders>
            <w:shd w:val="clear" w:color="auto" w:fill="FFFFFF"/>
            <w:vAlign w:val="center"/>
          </w:tcPr>
          <w:p w14:paraId="72F4A8F9"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1</w:t>
            </w:r>
          </w:p>
        </w:tc>
        <w:tc>
          <w:tcPr>
            <w:tcW w:w="5664" w:type="dxa"/>
            <w:tcBorders>
              <w:top w:val="single" w:sz="4" w:space="0" w:color="auto"/>
              <w:left w:val="single" w:sz="4" w:space="0" w:color="auto"/>
            </w:tcBorders>
            <w:shd w:val="clear" w:color="auto" w:fill="FFFFFF"/>
            <w:vAlign w:val="center"/>
          </w:tcPr>
          <w:p w14:paraId="2F0347BA" w14:textId="77777777" w:rsidR="001E6B9B" w:rsidRDefault="003F4C56">
            <w:pPr>
              <w:pStyle w:val="Teksttreci20"/>
              <w:framePr w:w="9562" w:wrap="notBeside" w:vAnchor="text" w:hAnchor="text" w:xAlign="center" w:y="1"/>
              <w:shd w:val="clear" w:color="auto" w:fill="auto"/>
              <w:spacing w:after="0" w:line="190" w:lineRule="exact"/>
              <w:ind w:firstLine="0"/>
              <w:jc w:val="both"/>
            </w:pPr>
            <w:r>
              <w:t>Szerokość dna koryta</w:t>
            </w:r>
          </w:p>
        </w:tc>
        <w:tc>
          <w:tcPr>
            <w:tcW w:w="3379" w:type="dxa"/>
            <w:tcBorders>
              <w:top w:val="single" w:sz="4" w:space="0" w:color="auto"/>
              <w:left w:val="single" w:sz="4" w:space="0" w:color="auto"/>
              <w:right w:val="single" w:sz="4" w:space="0" w:color="auto"/>
            </w:tcBorders>
            <w:shd w:val="clear" w:color="auto" w:fill="FFFFFF"/>
            <w:vAlign w:val="center"/>
          </w:tcPr>
          <w:p w14:paraId="2BE37A5F" w14:textId="77777777" w:rsidR="001E6B9B" w:rsidRDefault="003F4C56">
            <w:pPr>
              <w:pStyle w:val="Teksttreci20"/>
              <w:framePr w:w="9562" w:wrap="notBeside" w:vAnchor="text" w:hAnchor="text" w:xAlign="center" w:y="1"/>
              <w:shd w:val="clear" w:color="auto" w:fill="auto"/>
              <w:spacing w:after="0" w:line="190" w:lineRule="exact"/>
              <w:ind w:firstLine="0"/>
            </w:pPr>
            <w:r>
              <w:t>&lt; ±10 cm</w:t>
            </w:r>
          </w:p>
        </w:tc>
      </w:tr>
      <w:tr w:rsidR="001E6B9B" w14:paraId="5711A0BF" w14:textId="77777777">
        <w:trPr>
          <w:trHeight w:hRule="exact" w:val="355"/>
          <w:jc w:val="center"/>
        </w:trPr>
        <w:tc>
          <w:tcPr>
            <w:tcW w:w="518" w:type="dxa"/>
            <w:tcBorders>
              <w:top w:val="single" w:sz="4" w:space="0" w:color="auto"/>
              <w:left w:val="single" w:sz="4" w:space="0" w:color="auto"/>
            </w:tcBorders>
            <w:shd w:val="clear" w:color="auto" w:fill="FFFFFF"/>
            <w:vAlign w:val="center"/>
          </w:tcPr>
          <w:p w14:paraId="62B49AF7"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2</w:t>
            </w:r>
          </w:p>
        </w:tc>
        <w:tc>
          <w:tcPr>
            <w:tcW w:w="5664" w:type="dxa"/>
            <w:tcBorders>
              <w:top w:val="single" w:sz="4" w:space="0" w:color="auto"/>
              <w:left w:val="single" w:sz="4" w:space="0" w:color="auto"/>
            </w:tcBorders>
            <w:shd w:val="clear" w:color="auto" w:fill="FFFFFF"/>
            <w:vAlign w:val="center"/>
          </w:tcPr>
          <w:p w14:paraId="45A9DE7B" w14:textId="77777777" w:rsidR="001E6B9B" w:rsidRDefault="003F4C56">
            <w:pPr>
              <w:pStyle w:val="Teksttreci20"/>
              <w:framePr w:w="9562" w:wrap="notBeside" w:vAnchor="text" w:hAnchor="text" w:xAlign="center" w:y="1"/>
              <w:shd w:val="clear" w:color="auto" w:fill="auto"/>
              <w:spacing w:after="0" w:line="190" w:lineRule="exact"/>
              <w:ind w:firstLine="0"/>
              <w:jc w:val="both"/>
            </w:pPr>
            <w:r>
              <w:t>Ukształtowanie osi w planie</w:t>
            </w:r>
          </w:p>
        </w:tc>
        <w:tc>
          <w:tcPr>
            <w:tcW w:w="3379" w:type="dxa"/>
            <w:tcBorders>
              <w:top w:val="single" w:sz="4" w:space="0" w:color="auto"/>
              <w:left w:val="single" w:sz="4" w:space="0" w:color="auto"/>
              <w:right w:val="single" w:sz="4" w:space="0" w:color="auto"/>
            </w:tcBorders>
            <w:shd w:val="clear" w:color="auto" w:fill="FFFFFF"/>
            <w:vAlign w:val="center"/>
          </w:tcPr>
          <w:p w14:paraId="20C8EBFA" w14:textId="77777777" w:rsidR="001E6B9B" w:rsidRDefault="003F4C56">
            <w:pPr>
              <w:pStyle w:val="Teksttreci20"/>
              <w:framePr w:w="9562" w:wrap="notBeside" w:vAnchor="text" w:hAnchor="text" w:xAlign="center" w:y="1"/>
              <w:shd w:val="clear" w:color="auto" w:fill="auto"/>
              <w:spacing w:after="0" w:line="190" w:lineRule="exact"/>
              <w:ind w:firstLine="0"/>
            </w:pPr>
            <w:r>
              <w:t>+ 10 cm</w:t>
            </w:r>
          </w:p>
        </w:tc>
      </w:tr>
      <w:tr w:rsidR="001E6B9B" w14:paraId="4E0A4C3D" w14:textId="77777777">
        <w:trPr>
          <w:trHeight w:hRule="exact" w:val="648"/>
          <w:jc w:val="center"/>
        </w:trPr>
        <w:tc>
          <w:tcPr>
            <w:tcW w:w="518" w:type="dxa"/>
            <w:tcBorders>
              <w:top w:val="single" w:sz="4" w:space="0" w:color="auto"/>
              <w:left w:val="single" w:sz="4" w:space="0" w:color="auto"/>
            </w:tcBorders>
            <w:shd w:val="clear" w:color="auto" w:fill="FFFFFF"/>
            <w:vAlign w:val="center"/>
          </w:tcPr>
          <w:p w14:paraId="5A50B1CD"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3</w:t>
            </w:r>
          </w:p>
        </w:tc>
        <w:tc>
          <w:tcPr>
            <w:tcW w:w="5664" w:type="dxa"/>
            <w:tcBorders>
              <w:top w:val="single" w:sz="4" w:space="0" w:color="auto"/>
              <w:left w:val="single" w:sz="4" w:space="0" w:color="auto"/>
            </w:tcBorders>
            <w:shd w:val="clear" w:color="auto" w:fill="FFFFFF"/>
            <w:vAlign w:val="center"/>
          </w:tcPr>
          <w:p w14:paraId="64C1ED52" w14:textId="77777777" w:rsidR="001E6B9B" w:rsidRDefault="003F4C56">
            <w:pPr>
              <w:pStyle w:val="Teksttreci20"/>
              <w:framePr w:w="9562" w:wrap="notBeside" w:vAnchor="text" w:hAnchor="text" w:xAlign="center" w:y="1"/>
              <w:shd w:val="clear" w:color="auto" w:fill="auto"/>
              <w:spacing w:after="0" w:line="190" w:lineRule="exact"/>
              <w:ind w:firstLine="0"/>
              <w:jc w:val="both"/>
            </w:pPr>
            <w:r>
              <w:t>Pochylenie poprzeczne powierzchni</w:t>
            </w:r>
          </w:p>
        </w:tc>
        <w:tc>
          <w:tcPr>
            <w:tcW w:w="3379" w:type="dxa"/>
            <w:tcBorders>
              <w:top w:val="single" w:sz="4" w:space="0" w:color="auto"/>
              <w:left w:val="single" w:sz="4" w:space="0" w:color="auto"/>
              <w:right w:val="single" w:sz="4" w:space="0" w:color="auto"/>
            </w:tcBorders>
            <w:shd w:val="clear" w:color="auto" w:fill="FFFFFF"/>
            <w:vAlign w:val="center"/>
          </w:tcPr>
          <w:p w14:paraId="7EBA598C" w14:textId="77777777" w:rsidR="001E6B9B" w:rsidRDefault="003F4C56">
            <w:pPr>
              <w:pStyle w:val="Teksttreci20"/>
              <w:framePr w:w="9562" w:wrap="notBeside" w:vAnchor="text" w:hAnchor="text" w:xAlign="center" w:y="1"/>
              <w:shd w:val="clear" w:color="auto" w:fill="auto"/>
              <w:spacing w:after="0" w:line="190" w:lineRule="exact"/>
              <w:ind w:firstLine="0"/>
            </w:pPr>
            <w:r>
              <w:t>&lt; ±1,0 %</w:t>
            </w:r>
          </w:p>
        </w:tc>
      </w:tr>
      <w:tr w:rsidR="001E6B9B" w14:paraId="34F0F3AF" w14:textId="77777777">
        <w:trPr>
          <w:trHeight w:hRule="exact" w:val="653"/>
          <w:jc w:val="center"/>
        </w:trPr>
        <w:tc>
          <w:tcPr>
            <w:tcW w:w="518" w:type="dxa"/>
            <w:tcBorders>
              <w:top w:val="single" w:sz="4" w:space="0" w:color="auto"/>
              <w:left w:val="single" w:sz="4" w:space="0" w:color="auto"/>
            </w:tcBorders>
            <w:shd w:val="clear" w:color="auto" w:fill="FFFFFF"/>
            <w:vAlign w:val="center"/>
          </w:tcPr>
          <w:p w14:paraId="7C1BAE14"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4</w:t>
            </w:r>
          </w:p>
        </w:tc>
        <w:tc>
          <w:tcPr>
            <w:tcW w:w="5664" w:type="dxa"/>
            <w:tcBorders>
              <w:top w:val="single" w:sz="4" w:space="0" w:color="auto"/>
              <w:left w:val="single" w:sz="4" w:space="0" w:color="auto"/>
            </w:tcBorders>
            <w:shd w:val="clear" w:color="auto" w:fill="FFFFFF"/>
          </w:tcPr>
          <w:p w14:paraId="4CF22103" w14:textId="77777777" w:rsidR="001E6B9B" w:rsidRDefault="003F4C56">
            <w:pPr>
              <w:pStyle w:val="Teksttreci20"/>
              <w:framePr w:w="9562" w:wrap="notBeside" w:vAnchor="text" w:hAnchor="text" w:xAlign="center" w:y="1"/>
              <w:shd w:val="clear" w:color="auto" w:fill="auto"/>
              <w:spacing w:after="0" w:line="283" w:lineRule="exact"/>
              <w:ind w:firstLine="0"/>
              <w:jc w:val="left"/>
            </w:pPr>
            <w:r>
              <w:t>Nierówność powierzchni wyprofilowanego i zagęszczonego dna koryta</w:t>
            </w:r>
          </w:p>
        </w:tc>
        <w:tc>
          <w:tcPr>
            <w:tcW w:w="3379" w:type="dxa"/>
            <w:tcBorders>
              <w:top w:val="single" w:sz="4" w:space="0" w:color="auto"/>
              <w:left w:val="single" w:sz="4" w:space="0" w:color="auto"/>
              <w:right w:val="single" w:sz="4" w:space="0" w:color="auto"/>
            </w:tcBorders>
            <w:shd w:val="clear" w:color="auto" w:fill="FFFFFF"/>
            <w:vAlign w:val="center"/>
          </w:tcPr>
          <w:p w14:paraId="7FE951B8" w14:textId="77777777" w:rsidR="001E6B9B" w:rsidRDefault="003F4C56">
            <w:pPr>
              <w:pStyle w:val="Teksttreci20"/>
              <w:framePr w:w="9562" w:wrap="notBeside" w:vAnchor="text" w:hAnchor="text" w:xAlign="center" w:y="1"/>
              <w:shd w:val="clear" w:color="auto" w:fill="auto"/>
              <w:spacing w:after="0" w:line="190" w:lineRule="exact"/>
              <w:ind w:firstLine="0"/>
            </w:pPr>
            <w:r>
              <w:t>&lt; + 4 cm</w:t>
            </w:r>
          </w:p>
        </w:tc>
      </w:tr>
      <w:tr w:rsidR="001E6B9B" w14:paraId="3887FD04" w14:textId="77777777">
        <w:trPr>
          <w:trHeight w:hRule="exact" w:val="984"/>
          <w:jc w:val="center"/>
        </w:trPr>
        <w:tc>
          <w:tcPr>
            <w:tcW w:w="518" w:type="dxa"/>
            <w:tcBorders>
              <w:top w:val="single" w:sz="4" w:space="0" w:color="auto"/>
              <w:left w:val="single" w:sz="4" w:space="0" w:color="auto"/>
            </w:tcBorders>
            <w:shd w:val="clear" w:color="auto" w:fill="FFFFFF"/>
            <w:vAlign w:val="center"/>
          </w:tcPr>
          <w:p w14:paraId="1AC15386"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5</w:t>
            </w:r>
          </w:p>
        </w:tc>
        <w:tc>
          <w:tcPr>
            <w:tcW w:w="5664" w:type="dxa"/>
            <w:tcBorders>
              <w:top w:val="single" w:sz="4" w:space="0" w:color="auto"/>
              <w:left w:val="single" w:sz="4" w:space="0" w:color="auto"/>
            </w:tcBorders>
            <w:shd w:val="clear" w:color="auto" w:fill="FFFFFF"/>
          </w:tcPr>
          <w:p w14:paraId="05ADF215" w14:textId="77777777" w:rsidR="001E6B9B" w:rsidRDefault="003F4C56">
            <w:pPr>
              <w:pStyle w:val="Teksttreci20"/>
              <w:framePr w:w="9562" w:wrap="notBeside" w:vAnchor="text" w:hAnchor="text" w:xAlign="center" w:y="1"/>
              <w:shd w:val="clear" w:color="auto" w:fill="auto"/>
              <w:spacing w:after="0" w:line="278" w:lineRule="exact"/>
              <w:ind w:firstLine="0"/>
              <w:jc w:val="both"/>
            </w:pPr>
            <w:r>
              <w:t>Różnica w stosunku do projektowanych rządnych powierzchni (wymaga sią aby 95 % zmierzonych rządnych nie przekraczało dopuszczalnych odchyleń)</w:t>
            </w:r>
          </w:p>
        </w:tc>
        <w:tc>
          <w:tcPr>
            <w:tcW w:w="3379" w:type="dxa"/>
            <w:tcBorders>
              <w:top w:val="single" w:sz="4" w:space="0" w:color="auto"/>
              <w:left w:val="single" w:sz="4" w:space="0" w:color="auto"/>
              <w:right w:val="single" w:sz="4" w:space="0" w:color="auto"/>
            </w:tcBorders>
            <w:shd w:val="clear" w:color="auto" w:fill="FFFFFF"/>
            <w:vAlign w:val="center"/>
          </w:tcPr>
          <w:p w14:paraId="7D2CBE28" w14:textId="77777777" w:rsidR="001E6B9B" w:rsidRDefault="003F4C56">
            <w:pPr>
              <w:pStyle w:val="Teksttreci20"/>
              <w:framePr w:w="9562" w:wrap="notBeside" w:vAnchor="text" w:hAnchor="text" w:xAlign="center" w:y="1"/>
              <w:shd w:val="clear" w:color="auto" w:fill="auto"/>
              <w:spacing w:after="0" w:line="190" w:lineRule="exact"/>
              <w:ind w:firstLine="0"/>
            </w:pPr>
            <w:r>
              <w:t>&lt; -3 cm lub +2 cm</w:t>
            </w:r>
          </w:p>
        </w:tc>
      </w:tr>
      <w:tr w:rsidR="001E6B9B" w14:paraId="17C7EE64" w14:textId="77777777">
        <w:trPr>
          <w:trHeight w:hRule="exact" w:val="590"/>
          <w:jc w:val="center"/>
        </w:trPr>
        <w:tc>
          <w:tcPr>
            <w:tcW w:w="9561" w:type="dxa"/>
            <w:gridSpan w:val="3"/>
            <w:tcBorders>
              <w:top w:val="single" w:sz="4" w:space="0" w:color="auto"/>
              <w:left w:val="single" w:sz="4" w:space="0" w:color="auto"/>
              <w:right w:val="single" w:sz="4" w:space="0" w:color="auto"/>
            </w:tcBorders>
            <w:shd w:val="clear" w:color="auto" w:fill="FFFFFF"/>
            <w:vAlign w:val="bottom"/>
          </w:tcPr>
          <w:p w14:paraId="54025F4A" w14:textId="77777777" w:rsidR="001E6B9B" w:rsidRDefault="003F4C56">
            <w:pPr>
              <w:pStyle w:val="Teksttreci20"/>
              <w:framePr w:w="9562" w:wrap="notBeside" w:vAnchor="text" w:hAnchor="text" w:xAlign="center" w:y="1"/>
              <w:shd w:val="clear" w:color="auto" w:fill="auto"/>
              <w:spacing w:after="60" w:line="190" w:lineRule="exact"/>
              <w:ind w:left="240" w:firstLine="0"/>
              <w:jc w:val="left"/>
            </w:pPr>
            <w:r>
              <w:t>Dla podłoża koryta konstrukcji nawierzchni w gruncie rodzimym, bez warstwy ulepszonego</w:t>
            </w:r>
          </w:p>
          <w:p w14:paraId="7A0E75BE" w14:textId="77777777" w:rsidR="001E6B9B" w:rsidRDefault="003F4C56">
            <w:pPr>
              <w:pStyle w:val="Teksttreci20"/>
              <w:framePr w:w="9562" w:wrap="notBeside" w:vAnchor="text" w:hAnchor="text" w:xAlign="center" w:y="1"/>
              <w:shd w:val="clear" w:color="auto" w:fill="auto"/>
              <w:spacing w:before="60" w:after="0" w:line="190" w:lineRule="exact"/>
              <w:ind w:firstLine="0"/>
            </w:pPr>
            <w:r>
              <w:t>podłoża</w:t>
            </w:r>
          </w:p>
        </w:tc>
      </w:tr>
      <w:tr w:rsidR="001E6B9B" w14:paraId="408C51F3" w14:textId="77777777">
        <w:trPr>
          <w:trHeight w:hRule="exact" w:val="379"/>
          <w:jc w:val="center"/>
        </w:trPr>
        <w:tc>
          <w:tcPr>
            <w:tcW w:w="518" w:type="dxa"/>
            <w:tcBorders>
              <w:top w:val="single" w:sz="4" w:space="0" w:color="auto"/>
              <w:left w:val="single" w:sz="4" w:space="0" w:color="auto"/>
            </w:tcBorders>
            <w:shd w:val="clear" w:color="auto" w:fill="FFFFFF"/>
            <w:vAlign w:val="center"/>
          </w:tcPr>
          <w:p w14:paraId="6C112940"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6</w:t>
            </w:r>
          </w:p>
        </w:tc>
        <w:tc>
          <w:tcPr>
            <w:tcW w:w="5664" w:type="dxa"/>
            <w:tcBorders>
              <w:top w:val="single" w:sz="4" w:space="0" w:color="auto"/>
              <w:left w:val="single" w:sz="4" w:space="0" w:color="auto"/>
            </w:tcBorders>
            <w:shd w:val="clear" w:color="auto" w:fill="FFFFFF"/>
            <w:vAlign w:val="center"/>
          </w:tcPr>
          <w:p w14:paraId="69685B8E" w14:textId="77777777" w:rsidR="001E6B9B" w:rsidRDefault="003F4C56">
            <w:pPr>
              <w:pStyle w:val="Teksttreci20"/>
              <w:framePr w:w="9562" w:wrap="notBeside" w:vAnchor="text" w:hAnchor="text" w:xAlign="center" w:y="1"/>
              <w:shd w:val="clear" w:color="auto" w:fill="auto"/>
              <w:spacing w:after="0" w:line="190" w:lineRule="exact"/>
              <w:ind w:firstLine="0"/>
              <w:jc w:val="both"/>
            </w:pPr>
            <w:r>
              <w:t>Szerokość dna koryta</w:t>
            </w:r>
          </w:p>
        </w:tc>
        <w:tc>
          <w:tcPr>
            <w:tcW w:w="3379" w:type="dxa"/>
            <w:tcBorders>
              <w:top w:val="single" w:sz="4" w:space="0" w:color="auto"/>
              <w:left w:val="single" w:sz="4" w:space="0" w:color="auto"/>
              <w:right w:val="single" w:sz="4" w:space="0" w:color="auto"/>
            </w:tcBorders>
            <w:shd w:val="clear" w:color="auto" w:fill="FFFFFF"/>
            <w:vAlign w:val="center"/>
          </w:tcPr>
          <w:p w14:paraId="638D5896" w14:textId="77777777" w:rsidR="001E6B9B" w:rsidRDefault="003F4C56">
            <w:pPr>
              <w:pStyle w:val="Teksttreci20"/>
              <w:framePr w:w="9562" w:wrap="notBeside" w:vAnchor="text" w:hAnchor="text" w:xAlign="center" w:y="1"/>
              <w:shd w:val="clear" w:color="auto" w:fill="auto"/>
              <w:spacing w:after="0" w:line="190" w:lineRule="exact"/>
              <w:ind w:firstLine="0"/>
            </w:pPr>
            <w:r>
              <w:t>&lt; ±10 cm</w:t>
            </w:r>
          </w:p>
        </w:tc>
      </w:tr>
      <w:tr w:rsidR="001E6B9B" w14:paraId="63D3EBC4" w14:textId="77777777">
        <w:trPr>
          <w:trHeight w:hRule="exact" w:val="288"/>
          <w:jc w:val="center"/>
        </w:trPr>
        <w:tc>
          <w:tcPr>
            <w:tcW w:w="518" w:type="dxa"/>
            <w:tcBorders>
              <w:top w:val="single" w:sz="4" w:space="0" w:color="auto"/>
              <w:left w:val="single" w:sz="4" w:space="0" w:color="auto"/>
            </w:tcBorders>
            <w:shd w:val="clear" w:color="auto" w:fill="FFFFFF"/>
          </w:tcPr>
          <w:p w14:paraId="6230C0D9"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7</w:t>
            </w:r>
          </w:p>
        </w:tc>
        <w:tc>
          <w:tcPr>
            <w:tcW w:w="5664" w:type="dxa"/>
            <w:tcBorders>
              <w:top w:val="single" w:sz="4" w:space="0" w:color="auto"/>
              <w:left w:val="single" w:sz="4" w:space="0" w:color="auto"/>
            </w:tcBorders>
            <w:shd w:val="clear" w:color="auto" w:fill="FFFFFF"/>
          </w:tcPr>
          <w:p w14:paraId="0363426A" w14:textId="77777777" w:rsidR="001E6B9B" w:rsidRDefault="003F4C56">
            <w:pPr>
              <w:pStyle w:val="Teksttreci20"/>
              <w:framePr w:w="9562" w:wrap="notBeside" w:vAnchor="text" w:hAnchor="text" w:xAlign="center" w:y="1"/>
              <w:shd w:val="clear" w:color="auto" w:fill="auto"/>
              <w:spacing w:after="0" w:line="190" w:lineRule="exact"/>
              <w:ind w:firstLine="0"/>
              <w:jc w:val="both"/>
            </w:pPr>
            <w:r>
              <w:t>Ukształtowanie osi w planie</w:t>
            </w:r>
          </w:p>
        </w:tc>
        <w:tc>
          <w:tcPr>
            <w:tcW w:w="3379" w:type="dxa"/>
            <w:tcBorders>
              <w:top w:val="single" w:sz="4" w:space="0" w:color="auto"/>
              <w:left w:val="single" w:sz="4" w:space="0" w:color="auto"/>
              <w:right w:val="single" w:sz="4" w:space="0" w:color="auto"/>
            </w:tcBorders>
            <w:shd w:val="clear" w:color="auto" w:fill="FFFFFF"/>
          </w:tcPr>
          <w:p w14:paraId="11F7A079" w14:textId="77777777" w:rsidR="001E6B9B" w:rsidRDefault="003F4C56">
            <w:pPr>
              <w:pStyle w:val="Teksttreci20"/>
              <w:framePr w:w="9562" w:wrap="notBeside" w:vAnchor="text" w:hAnchor="text" w:xAlign="center" w:y="1"/>
              <w:shd w:val="clear" w:color="auto" w:fill="auto"/>
              <w:spacing w:after="0" w:line="190" w:lineRule="exact"/>
              <w:ind w:firstLine="0"/>
            </w:pPr>
            <w:r>
              <w:t>+ 10 cm</w:t>
            </w:r>
          </w:p>
        </w:tc>
      </w:tr>
      <w:tr w:rsidR="001E6B9B" w14:paraId="5E72D0CB" w14:textId="77777777">
        <w:trPr>
          <w:trHeight w:hRule="exact" w:val="379"/>
          <w:jc w:val="center"/>
        </w:trPr>
        <w:tc>
          <w:tcPr>
            <w:tcW w:w="518" w:type="dxa"/>
            <w:tcBorders>
              <w:top w:val="single" w:sz="4" w:space="0" w:color="auto"/>
              <w:left w:val="single" w:sz="4" w:space="0" w:color="auto"/>
            </w:tcBorders>
            <w:shd w:val="clear" w:color="auto" w:fill="FFFFFF"/>
            <w:vAlign w:val="center"/>
          </w:tcPr>
          <w:p w14:paraId="5408A5AE"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8</w:t>
            </w:r>
          </w:p>
        </w:tc>
        <w:tc>
          <w:tcPr>
            <w:tcW w:w="5664" w:type="dxa"/>
            <w:tcBorders>
              <w:top w:val="single" w:sz="4" w:space="0" w:color="auto"/>
              <w:left w:val="single" w:sz="4" w:space="0" w:color="auto"/>
            </w:tcBorders>
            <w:shd w:val="clear" w:color="auto" w:fill="FFFFFF"/>
            <w:vAlign w:val="center"/>
          </w:tcPr>
          <w:p w14:paraId="6AC8D821" w14:textId="77777777" w:rsidR="001E6B9B" w:rsidRDefault="003F4C56">
            <w:pPr>
              <w:pStyle w:val="Teksttreci20"/>
              <w:framePr w:w="9562" w:wrap="notBeside" w:vAnchor="text" w:hAnchor="text" w:xAlign="center" w:y="1"/>
              <w:shd w:val="clear" w:color="auto" w:fill="auto"/>
              <w:spacing w:after="0" w:line="190" w:lineRule="exact"/>
              <w:ind w:firstLine="0"/>
              <w:jc w:val="both"/>
            </w:pPr>
            <w:r>
              <w:t>Pochylenie poprzeczne powierzchni</w:t>
            </w:r>
          </w:p>
        </w:tc>
        <w:tc>
          <w:tcPr>
            <w:tcW w:w="3379" w:type="dxa"/>
            <w:tcBorders>
              <w:top w:val="single" w:sz="4" w:space="0" w:color="auto"/>
              <w:left w:val="single" w:sz="4" w:space="0" w:color="auto"/>
              <w:right w:val="single" w:sz="4" w:space="0" w:color="auto"/>
            </w:tcBorders>
            <w:shd w:val="clear" w:color="auto" w:fill="FFFFFF"/>
            <w:vAlign w:val="center"/>
          </w:tcPr>
          <w:p w14:paraId="3618549D" w14:textId="77777777" w:rsidR="001E6B9B" w:rsidRDefault="003F4C56">
            <w:pPr>
              <w:pStyle w:val="Teksttreci20"/>
              <w:framePr w:w="9562" w:wrap="notBeside" w:vAnchor="text" w:hAnchor="text" w:xAlign="center" w:y="1"/>
              <w:shd w:val="clear" w:color="auto" w:fill="auto"/>
              <w:spacing w:after="0" w:line="190" w:lineRule="exact"/>
              <w:ind w:firstLine="0"/>
            </w:pPr>
            <w:r>
              <w:t>&lt; ±0,5 %</w:t>
            </w:r>
          </w:p>
        </w:tc>
      </w:tr>
      <w:tr w:rsidR="001E6B9B" w14:paraId="11D8B28F" w14:textId="77777777">
        <w:trPr>
          <w:trHeight w:hRule="exact" w:val="869"/>
          <w:jc w:val="center"/>
        </w:trPr>
        <w:tc>
          <w:tcPr>
            <w:tcW w:w="518" w:type="dxa"/>
            <w:tcBorders>
              <w:top w:val="single" w:sz="4" w:space="0" w:color="auto"/>
              <w:left w:val="single" w:sz="4" w:space="0" w:color="auto"/>
            </w:tcBorders>
            <w:shd w:val="clear" w:color="auto" w:fill="FFFFFF"/>
            <w:vAlign w:val="center"/>
          </w:tcPr>
          <w:p w14:paraId="75C0D9B4"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9</w:t>
            </w:r>
          </w:p>
        </w:tc>
        <w:tc>
          <w:tcPr>
            <w:tcW w:w="5664" w:type="dxa"/>
            <w:tcBorders>
              <w:top w:val="single" w:sz="4" w:space="0" w:color="auto"/>
              <w:left w:val="single" w:sz="4" w:space="0" w:color="auto"/>
            </w:tcBorders>
            <w:shd w:val="clear" w:color="auto" w:fill="FFFFFF"/>
            <w:vAlign w:val="center"/>
          </w:tcPr>
          <w:p w14:paraId="026CC60E" w14:textId="77777777" w:rsidR="001E6B9B" w:rsidRDefault="003F4C56">
            <w:pPr>
              <w:pStyle w:val="Teksttreci20"/>
              <w:framePr w:w="9562" w:wrap="notBeside" w:vAnchor="text" w:hAnchor="text" w:xAlign="center" w:y="1"/>
              <w:shd w:val="clear" w:color="auto" w:fill="auto"/>
              <w:spacing w:after="0" w:line="283" w:lineRule="exact"/>
              <w:ind w:firstLine="0"/>
              <w:jc w:val="left"/>
            </w:pPr>
            <w:r>
              <w:t>Nierówność powierzchni wyprofilowanego i zagąszczonego dna koryta</w:t>
            </w:r>
          </w:p>
        </w:tc>
        <w:tc>
          <w:tcPr>
            <w:tcW w:w="3379" w:type="dxa"/>
            <w:tcBorders>
              <w:top w:val="single" w:sz="4" w:space="0" w:color="auto"/>
              <w:left w:val="single" w:sz="4" w:space="0" w:color="auto"/>
              <w:right w:val="single" w:sz="4" w:space="0" w:color="auto"/>
            </w:tcBorders>
            <w:shd w:val="clear" w:color="auto" w:fill="FFFFFF"/>
            <w:vAlign w:val="center"/>
          </w:tcPr>
          <w:p w14:paraId="21F6BDB6" w14:textId="77777777" w:rsidR="001E6B9B" w:rsidRDefault="003F4C56">
            <w:pPr>
              <w:pStyle w:val="Teksttreci20"/>
              <w:framePr w:w="9562" w:wrap="notBeside" w:vAnchor="text" w:hAnchor="text" w:xAlign="center" w:y="1"/>
              <w:shd w:val="clear" w:color="auto" w:fill="auto"/>
              <w:spacing w:after="0" w:line="190" w:lineRule="exact"/>
              <w:ind w:firstLine="0"/>
            </w:pPr>
            <w:r>
              <w:t>&lt; + 4 cm</w:t>
            </w:r>
          </w:p>
        </w:tc>
      </w:tr>
      <w:tr w:rsidR="001E6B9B" w14:paraId="32F394A3" w14:textId="77777777">
        <w:trPr>
          <w:trHeight w:hRule="exact" w:val="907"/>
          <w:jc w:val="center"/>
        </w:trPr>
        <w:tc>
          <w:tcPr>
            <w:tcW w:w="518" w:type="dxa"/>
            <w:tcBorders>
              <w:top w:val="single" w:sz="4" w:space="0" w:color="auto"/>
              <w:left w:val="single" w:sz="4" w:space="0" w:color="auto"/>
              <w:bottom w:val="single" w:sz="4" w:space="0" w:color="auto"/>
            </w:tcBorders>
            <w:shd w:val="clear" w:color="auto" w:fill="FFFFFF"/>
            <w:vAlign w:val="center"/>
          </w:tcPr>
          <w:p w14:paraId="4146CE59" w14:textId="77777777" w:rsidR="001E6B9B" w:rsidRDefault="003F4C56">
            <w:pPr>
              <w:pStyle w:val="Teksttreci20"/>
              <w:framePr w:w="9562" w:wrap="notBeside" w:vAnchor="text" w:hAnchor="text" w:xAlign="center" w:y="1"/>
              <w:shd w:val="clear" w:color="auto" w:fill="auto"/>
              <w:spacing w:after="0" w:line="190" w:lineRule="exact"/>
              <w:ind w:left="220" w:firstLine="0"/>
              <w:jc w:val="left"/>
            </w:pPr>
            <w:r>
              <w:t>10</w:t>
            </w:r>
          </w:p>
        </w:tc>
        <w:tc>
          <w:tcPr>
            <w:tcW w:w="5664" w:type="dxa"/>
            <w:tcBorders>
              <w:top w:val="single" w:sz="4" w:space="0" w:color="auto"/>
              <w:left w:val="single" w:sz="4" w:space="0" w:color="auto"/>
              <w:bottom w:val="single" w:sz="4" w:space="0" w:color="auto"/>
            </w:tcBorders>
            <w:shd w:val="clear" w:color="auto" w:fill="FFFFFF"/>
          </w:tcPr>
          <w:p w14:paraId="5467013A" w14:textId="77777777" w:rsidR="001E6B9B" w:rsidRDefault="003F4C56">
            <w:pPr>
              <w:pStyle w:val="Teksttreci20"/>
              <w:framePr w:w="9562" w:wrap="notBeside" w:vAnchor="text" w:hAnchor="text" w:xAlign="center" w:y="1"/>
              <w:shd w:val="clear" w:color="auto" w:fill="auto"/>
              <w:spacing w:after="0" w:line="274" w:lineRule="exact"/>
              <w:ind w:firstLine="0"/>
              <w:jc w:val="both"/>
            </w:pPr>
            <w:r>
              <w:t>Różnica w stosunku do projektowanych rządnych powierzchni (wymaga sią aby 95 % zmierzonych rządnych nie przekraczało dopuszczalnych odchyleń)</w:t>
            </w:r>
          </w:p>
        </w:tc>
        <w:tc>
          <w:tcPr>
            <w:tcW w:w="3379" w:type="dxa"/>
            <w:tcBorders>
              <w:top w:val="single" w:sz="4" w:space="0" w:color="auto"/>
              <w:left w:val="single" w:sz="4" w:space="0" w:color="auto"/>
              <w:bottom w:val="single" w:sz="4" w:space="0" w:color="auto"/>
              <w:right w:val="single" w:sz="4" w:space="0" w:color="auto"/>
            </w:tcBorders>
            <w:shd w:val="clear" w:color="auto" w:fill="FFFFFF"/>
            <w:vAlign w:val="center"/>
          </w:tcPr>
          <w:p w14:paraId="0EA6E032" w14:textId="77777777" w:rsidR="001E6B9B" w:rsidRDefault="003F4C56">
            <w:pPr>
              <w:pStyle w:val="Teksttreci20"/>
              <w:framePr w:w="9562" w:wrap="notBeside" w:vAnchor="text" w:hAnchor="text" w:xAlign="center" w:y="1"/>
              <w:shd w:val="clear" w:color="auto" w:fill="auto"/>
              <w:spacing w:after="0" w:line="190" w:lineRule="exact"/>
              <w:ind w:firstLine="0"/>
            </w:pPr>
            <w:r>
              <w:t>&lt; -2 cm lub +0 cm</w:t>
            </w:r>
          </w:p>
        </w:tc>
      </w:tr>
    </w:tbl>
    <w:p w14:paraId="459A0D14" w14:textId="77777777" w:rsidR="001E6B9B" w:rsidRDefault="001E6B9B">
      <w:pPr>
        <w:framePr w:w="9562" w:wrap="notBeside" w:vAnchor="text" w:hAnchor="text" w:xAlign="center" w:y="1"/>
        <w:rPr>
          <w:sz w:val="2"/>
          <w:szCs w:val="2"/>
        </w:rPr>
      </w:pPr>
    </w:p>
    <w:p w14:paraId="41F48644" w14:textId="77777777" w:rsidR="001E6B9B" w:rsidRDefault="001E6B9B">
      <w:pPr>
        <w:rPr>
          <w:sz w:val="2"/>
          <w:szCs w:val="2"/>
        </w:rPr>
      </w:pPr>
    </w:p>
    <w:p w14:paraId="5CCFBBEA" w14:textId="77777777" w:rsidR="001E6B9B" w:rsidRDefault="003F4C56">
      <w:pPr>
        <w:pStyle w:val="Nagwek10"/>
        <w:keepNext/>
        <w:keepLines/>
        <w:numPr>
          <w:ilvl w:val="0"/>
          <w:numId w:val="2"/>
        </w:numPr>
        <w:shd w:val="clear" w:color="auto" w:fill="auto"/>
        <w:tabs>
          <w:tab w:val="left" w:pos="715"/>
        </w:tabs>
        <w:ind w:firstLine="0"/>
      </w:pPr>
      <w:bookmarkStart w:id="62" w:name="bookmark64"/>
      <w:bookmarkStart w:id="63" w:name="bookmark65"/>
      <w:r>
        <w:t>OBMIAR ROBÓT</w:t>
      </w:r>
      <w:bookmarkEnd w:id="62"/>
      <w:bookmarkEnd w:id="63"/>
    </w:p>
    <w:p w14:paraId="2868D85A" w14:textId="77777777" w:rsidR="001E6B9B" w:rsidRDefault="003F4C56">
      <w:pPr>
        <w:pStyle w:val="Nagwek10"/>
        <w:keepNext/>
        <w:keepLines/>
        <w:numPr>
          <w:ilvl w:val="0"/>
          <w:numId w:val="36"/>
        </w:numPr>
        <w:shd w:val="clear" w:color="auto" w:fill="auto"/>
        <w:tabs>
          <w:tab w:val="left" w:pos="715"/>
        </w:tabs>
        <w:ind w:firstLine="0"/>
      </w:pPr>
      <w:bookmarkStart w:id="64" w:name="bookmark66"/>
      <w:bookmarkStart w:id="65" w:name="bookmark67"/>
      <w:r>
        <w:t>Ogólne zasady obmiaru robót</w:t>
      </w:r>
      <w:bookmarkEnd w:id="64"/>
      <w:bookmarkEnd w:id="65"/>
    </w:p>
    <w:p w14:paraId="5940AE17" w14:textId="77777777" w:rsidR="001E6B9B" w:rsidRDefault="003F4C56">
      <w:pPr>
        <w:pStyle w:val="Teksttreci20"/>
        <w:shd w:val="clear" w:color="auto" w:fill="auto"/>
        <w:spacing w:after="0" w:line="398" w:lineRule="exact"/>
        <w:ind w:firstLine="0"/>
        <w:jc w:val="both"/>
      </w:pPr>
      <w:r>
        <w:t>Ogólne zasady obmiaru robót podano w D-M-00.00.00 „Wymagania ogólne".</w:t>
      </w:r>
    </w:p>
    <w:p w14:paraId="21638771" w14:textId="77777777" w:rsidR="001E6B9B" w:rsidRDefault="003F4C56">
      <w:pPr>
        <w:pStyle w:val="Nagwek10"/>
        <w:keepNext/>
        <w:keepLines/>
        <w:numPr>
          <w:ilvl w:val="0"/>
          <w:numId w:val="36"/>
        </w:numPr>
        <w:shd w:val="clear" w:color="auto" w:fill="auto"/>
        <w:tabs>
          <w:tab w:val="left" w:pos="715"/>
        </w:tabs>
        <w:ind w:firstLine="0"/>
      </w:pPr>
      <w:bookmarkStart w:id="66" w:name="bookmark68"/>
      <w:bookmarkStart w:id="67" w:name="bookmark69"/>
      <w:r>
        <w:t>Jednostka obmiarowa</w:t>
      </w:r>
      <w:bookmarkEnd w:id="66"/>
      <w:bookmarkEnd w:id="67"/>
    </w:p>
    <w:p w14:paraId="024FC0CA" w14:textId="77777777" w:rsidR="001E6B9B" w:rsidRDefault="003F4C56">
      <w:pPr>
        <w:pStyle w:val="Teksttreci20"/>
        <w:numPr>
          <w:ilvl w:val="0"/>
          <w:numId w:val="37"/>
        </w:numPr>
        <w:shd w:val="clear" w:color="auto" w:fill="auto"/>
        <w:tabs>
          <w:tab w:val="left" w:pos="715"/>
        </w:tabs>
        <w:spacing w:after="0" w:line="398" w:lineRule="exact"/>
        <w:ind w:firstLine="0"/>
        <w:jc w:val="both"/>
      </w:pPr>
      <w:r>
        <w:t>Jednostką obmiarową jest metr kwadratowy [m</w:t>
      </w:r>
      <w:r>
        <w:rPr>
          <w:vertAlign w:val="superscript"/>
        </w:rPr>
        <w:t>2</w:t>
      </w:r>
      <w:r>
        <w:t>] wykonanego i odebranego koryta.</w:t>
      </w:r>
    </w:p>
    <w:p w14:paraId="48A3A47A" w14:textId="77777777" w:rsidR="001E6B9B" w:rsidRDefault="003F4C56">
      <w:pPr>
        <w:pStyle w:val="Nagwek10"/>
        <w:keepNext/>
        <w:keepLines/>
        <w:numPr>
          <w:ilvl w:val="0"/>
          <w:numId w:val="2"/>
        </w:numPr>
        <w:shd w:val="clear" w:color="auto" w:fill="auto"/>
        <w:tabs>
          <w:tab w:val="left" w:pos="715"/>
        </w:tabs>
        <w:ind w:firstLine="0"/>
      </w:pPr>
      <w:bookmarkStart w:id="68" w:name="bookmark70"/>
      <w:bookmarkStart w:id="69" w:name="bookmark71"/>
      <w:r>
        <w:t>ODBIÓR ROBÓT</w:t>
      </w:r>
      <w:bookmarkEnd w:id="68"/>
      <w:bookmarkEnd w:id="69"/>
    </w:p>
    <w:p w14:paraId="48E9C4C6" w14:textId="77777777" w:rsidR="001E6B9B" w:rsidRDefault="003F4C56">
      <w:pPr>
        <w:pStyle w:val="Nagwek10"/>
        <w:keepNext/>
        <w:keepLines/>
        <w:numPr>
          <w:ilvl w:val="0"/>
          <w:numId w:val="38"/>
        </w:numPr>
        <w:shd w:val="clear" w:color="auto" w:fill="auto"/>
        <w:tabs>
          <w:tab w:val="left" w:pos="715"/>
        </w:tabs>
        <w:ind w:firstLine="0"/>
      </w:pPr>
      <w:bookmarkStart w:id="70" w:name="bookmark72"/>
      <w:bookmarkStart w:id="71" w:name="bookmark73"/>
      <w:r>
        <w:t>Ogólne zasady odbioru robót</w:t>
      </w:r>
      <w:bookmarkEnd w:id="70"/>
      <w:bookmarkEnd w:id="71"/>
    </w:p>
    <w:p w14:paraId="4B2EB25A" w14:textId="77777777" w:rsidR="001E6B9B" w:rsidRDefault="003F4C56">
      <w:pPr>
        <w:pStyle w:val="Teksttreci20"/>
        <w:shd w:val="clear" w:color="auto" w:fill="auto"/>
        <w:spacing w:after="0" w:line="398" w:lineRule="exact"/>
        <w:ind w:left="760" w:firstLine="0"/>
        <w:jc w:val="both"/>
      </w:pPr>
      <w:r>
        <w:t>Ogólne zasady odbioru robót podano w D-M-00.00.00 „Wymagania ogólne".</w:t>
      </w:r>
    </w:p>
    <w:p w14:paraId="597CF90A" w14:textId="77777777" w:rsidR="001E6B9B" w:rsidRDefault="003F4C56">
      <w:pPr>
        <w:pStyle w:val="Teksttreci20"/>
        <w:shd w:val="clear" w:color="auto" w:fill="auto"/>
        <w:spacing w:after="0" w:line="278" w:lineRule="exact"/>
        <w:ind w:left="760" w:firstLine="0"/>
        <w:jc w:val="both"/>
      </w:pPr>
      <w:r>
        <w:t xml:space="preserve">Roboty ziemne uznaje sią za wykonane zgodnie z Dokumentacją Projektową, </w:t>
      </w:r>
      <w:r w:rsidR="00360145">
        <w:t>SSTWiORB</w:t>
      </w:r>
      <w:r>
        <w:t xml:space="preserve"> i wymaganiami Inżyniera/Zamawiającego, jeżeli wszystkie pomiary i badania z zachowaniem tolerancji wg punktu 6 dały wyniki pozytywne .</w:t>
      </w:r>
      <w:r>
        <w:br w:type="page"/>
      </w:r>
    </w:p>
    <w:p w14:paraId="2A6AE660" w14:textId="77777777" w:rsidR="001E6B9B" w:rsidRDefault="003F4C56">
      <w:pPr>
        <w:pStyle w:val="Teksttreci20"/>
        <w:shd w:val="clear" w:color="auto" w:fill="auto"/>
        <w:spacing w:after="119" w:line="274" w:lineRule="exact"/>
        <w:ind w:left="740" w:firstLine="0"/>
        <w:jc w:val="both"/>
      </w:pPr>
      <w:r>
        <w:lastRenderedPageBreak/>
        <w:t>Do odbioru ostatecznego uwzględniane są wyniki badań i pomiarów kontrolnych, badań i pomiarów kontrolnych dodatkowych oraz badań i pomiarów arbitrażowych do wyznaczonych odcinków częściowych.</w:t>
      </w:r>
    </w:p>
    <w:p w14:paraId="6214C05F" w14:textId="77777777" w:rsidR="001E6B9B" w:rsidRDefault="003F4C56">
      <w:pPr>
        <w:pStyle w:val="Nagwek10"/>
        <w:keepNext/>
        <w:keepLines/>
        <w:numPr>
          <w:ilvl w:val="0"/>
          <w:numId w:val="38"/>
        </w:numPr>
        <w:shd w:val="clear" w:color="auto" w:fill="auto"/>
        <w:tabs>
          <w:tab w:val="left" w:pos="723"/>
        </w:tabs>
        <w:spacing w:after="121" w:line="200" w:lineRule="exact"/>
        <w:ind w:firstLine="0"/>
      </w:pPr>
      <w:bookmarkStart w:id="72" w:name="bookmark74"/>
      <w:r>
        <w:t>Zasady postępowania z wadliwie wykonanymi robotami</w:t>
      </w:r>
      <w:bookmarkEnd w:id="72"/>
    </w:p>
    <w:p w14:paraId="5124F200" w14:textId="77777777" w:rsidR="001E6B9B" w:rsidRDefault="003F4C56">
      <w:pPr>
        <w:pStyle w:val="Teksttreci20"/>
        <w:shd w:val="clear" w:color="auto" w:fill="auto"/>
        <w:spacing w:after="60" w:line="240" w:lineRule="exact"/>
        <w:ind w:left="740" w:firstLine="0"/>
        <w:jc w:val="both"/>
      </w:pPr>
      <w:r>
        <w:t xml:space="preserve">Jeżeli wystąpią wyniki negatywne dla materiałów i robót (nie spełniające wymagań określonych w </w:t>
      </w:r>
      <w:r w:rsidR="00360145">
        <w:t>SSTWiORB</w:t>
      </w:r>
      <w:r>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360145">
        <w:t>SSTWiORB</w:t>
      </w:r>
      <w:r>
        <w:t>), a ich wyniki będą pozytywne. Wykonawca w programie tym jest zobowiązany dokonać oceny wpływu na trwałość, przedstawić sposób naprawienia wady lub wnioskować o zredukowanie ceny kontraktowej naliczenie potrąceń.</w:t>
      </w:r>
    </w:p>
    <w:p w14:paraId="1164BCA6" w14:textId="77777777" w:rsidR="001E6B9B" w:rsidRDefault="003F4C56">
      <w:pPr>
        <w:pStyle w:val="Teksttreci20"/>
        <w:shd w:val="clear" w:color="auto" w:fill="auto"/>
        <w:spacing w:after="60" w:line="240" w:lineRule="exact"/>
        <w:ind w:left="740" w:firstLine="0"/>
        <w:jc w:val="both"/>
      </w:pPr>
      <w:r>
        <w:t>Na zastosowanie programu naprawczego wyraża zgodę Inżynier/Inspektor Nadzoru/Zamawiający.</w:t>
      </w:r>
    </w:p>
    <w:p w14:paraId="60A5ED31" w14:textId="77777777" w:rsidR="001E6B9B" w:rsidRDefault="003F4C56">
      <w:pPr>
        <w:pStyle w:val="Teksttreci20"/>
        <w:shd w:val="clear" w:color="auto" w:fill="auto"/>
        <w:spacing w:after="56" w:line="240" w:lineRule="exact"/>
        <w:ind w:left="740" w:firstLine="0"/>
        <w:jc w:val="both"/>
      </w:pPr>
      <w:r>
        <w:t xml:space="preserve">W przypadku braku zgody Inżyniera/Inspektora Nadzoru/Zamawiającego na zastosowanie programu naprawczego wszystkie materiały i roboty nie spełniające wymagań podanych w odpowiednich punktach </w:t>
      </w:r>
      <w:r w:rsidR="00360145">
        <w:t>SSTWiORB</w:t>
      </w:r>
      <w:r>
        <w:t xml:space="preserve"> zostaną odrzucone. Wykonawca wymieni materiały na właściwe i wykona prawidłowo roboty na własny koszt.</w:t>
      </w:r>
    </w:p>
    <w:p w14:paraId="5889562D" w14:textId="77777777" w:rsidR="001E6B9B" w:rsidRDefault="003F4C56">
      <w:pPr>
        <w:pStyle w:val="Teksttreci20"/>
        <w:shd w:val="clear" w:color="auto" w:fill="auto"/>
        <w:spacing w:after="0" w:line="245" w:lineRule="exact"/>
        <w:ind w:left="740" w:firstLine="0"/>
        <w:jc w:val="both"/>
      </w:pPr>
      <w:r>
        <w:t>Jeżeli wymiana materiałów niespełniających wymagań lub wadliwie wykonane roboty spowodowują szkodę w innych, prawidłowo wykonanych robotach, to również te roboty powinny być ponownie wykonane przez Wykonawcę na jego koszt.</w:t>
      </w:r>
    </w:p>
    <w:p w14:paraId="27BBF356" w14:textId="77777777" w:rsidR="001E6B9B" w:rsidRDefault="003F4C56">
      <w:pPr>
        <w:pStyle w:val="Nagwek10"/>
        <w:keepNext/>
        <w:keepLines/>
        <w:numPr>
          <w:ilvl w:val="0"/>
          <w:numId w:val="2"/>
        </w:numPr>
        <w:shd w:val="clear" w:color="auto" w:fill="auto"/>
        <w:tabs>
          <w:tab w:val="left" w:pos="723"/>
        </w:tabs>
        <w:ind w:firstLine="0"/>
      </w:pPr>
      <w:bookmarkStart w:id="73" w:name="bookmark75"/>
      <w:bookmarkStart w:id="74" w:name="bookmark76"/>
      <w:r>
        <w:t>PODSTAWA PŁATNOŚCI</w:t>
      </w:r>
      <w:bookmarkEnd w:id="73"/>
      <w:bookmarkEnd w:id="74"/>
    </w:p>
    <w:p w14:paraId="7072EECD" w14:textId="77777777" w:rsidR="001E6B9B" w:rsidRDefault="003F4C56">
      <w:pPr>
        <w:pStyle w:val="Nagwek10"/>
        <w:keepNext/>
        <w:keepLines/>
        <w:numPr>
          <w:ilvl w:val="0"/>
          <w:numId w:val="39"/>
        </w:numPr>
        <w:shd w:val="clear" w:color="auto" w:fill="auto"/>
        <w:tabs>
          <w:tab w:val="left" w:pos="723"/>
        </w:tabs>
        <w:ind w:firstLine="0"/>
      </w:pPr>
      <w:bookmarkStart w:id="75" w:name="bookmark77"/>
      <w:bookmarkStart w:id="76" w:name="bookmark78"/>
      <w:r>
        <w:t>Ogólne ustalenia dotyczące podstawy płatności</w:t>
      </w:r>
      <w:bookmarkEnd w:id="75"/>
      <w:bookmarkEnd w:id="76"/>
    </w:p>
    <w:p w14:paraId="04401009" w14:textId="77777777" w:rsidR="001E6B9B" w:rsidRDefault="003F4C56">
      <w:pPr>
        <w:pStyle w:val="Teksttreci20"/>
        <w:shd w:val="clear" w:color="auto" w:fill="auto"/>
        <w:spacing w:after="0" w:line="398" w:lineRule="exact"/>
        <w:ind w:firstLine="0"/>
        <w:jc w:val="both"/>
      </w:pPr>
      <w:r>
        <w:t>Ogólne ustalenia dotyczące podstawy płatności podano w D-M-00.00.00 „Wymagania ogólne".</w:t>
      </w:r>
    </w:p>
    <w:p w14:paraId="28B3C991" w14:textId="77777777" w:rsidR="001E6B9B" w:rsidRDefault="003F4C56">
      <w:pPr>
        <w:pStyle w:val="Nagwek10"/>
        <w:keepNext/>
        <w:keepLines/>
        <w:numPr>
          <w:ilvl w:val="0"/>
          <w:numId w:val="39"/>
        </w:numPr>
        <w:shd w:val="clear" w:color="auto" w:fill="auto"/>
        <w:tabs>
          <w:tab w:val="left" w:pos="723"/>
        </w:tabs>
        <w:ind w:firstLine="0"/>
      </w:pPr>
      <w:bookmarkStart w:id="77" w:name="bookmark79"/>
      <w:bookmarkStart w:id="78" w:name="bookmark80"/>
      <w:r>
        <w:t>Cena jednostki obmiarowej</w:t>
      </w:r>
      <w:bookmarkEnd w:id="77"/>
      <w:bookmarkEnd w:id="78"/>
    </w:p>
    <w:p w14:paraId="14487E2B" w14:textId="77777777" w:rsidR="001E6B9B" w:rsidRDefault="003F4C56">
      <w:pPr>
        <w:pStyle w:val="Teksttreci20"/>
        <w:numPr>
          <w:ilvl w:val="0"/>
          <w:numId w:val="40"/>
        </w:numPr>
        <w:shd w:val="clear" w:color="auto" w:fill="auto"/>
        <w:tabs>
          <w:tab w:val="left" w:pos="723"/>
        </w:tabs>
        <w:spacing w:after="0" w:line="278" w:lineRule="exact"/>
        <w:ind w:firstLine="0"/>
        <w:jc w:val="both"/>
      </w:pPr>
      <w:r>
        <w:t>Cena wykonania 1 m</w:t>
      </w:r>
      <w:r>
        <w:rPr>
          <w:vertAlign w:val="superscript"/>
        </w:rPr>
        <w:t>2</w:t>
      </w:r>
      <w:r>
        <w:t xml:space="preserve"> koryta obejmuje:</w:t>
      </w:r>
    </w:p>
    <w:p w14:paraId="3C1CFDD4" w14:textId="77777777" w:rsidR="001E6B9B" w:rsidRDefault="003F4C56">
      <w:pPr>
        <w:pStyle w:val="Teksttreci20"/>
        <w:numPr>
          <w:ilvl w:val="0"/>
          <w:numId w:val="24"/>
        </w:numPr>
        <w:shd w:val="clear" w:color="auto" w:fill="auto"/>
        <w:tabs>
          <w:tab w:val="left" w:pos="1033"/>
        </w:tabs>
        <w:spacing w:after="0" w:line="278" w:lineRule="exact"/>
        <w:ind w:left="740" w:firstLine="0"/>
        <w:jc w:val="both"/>
      </w:pPr>
      <w:r>
        <w:t>prace pomiarowe i roboty przygotowawcze,</w:t>
      </w:r>
    </w:p>
    <w:p w14:paraId="3F428F6C" w14:textId="77777777" w:rsidR="001E6B9B" w:rsidRDefault="003F4C56">
      <w:pPr>
        <w:pStyle w:val="Teksttreci20"/>
        <w:numPr>
          <w:ilvl w:val="0"/>
          <w:numId w:val="24"/>
        </w:numPr>
        <w:shd w:val="clear" w:color="auto" w:fill="auto"/>
        <w:tabs>
          <w:tab w:val="left" w:pos="1033"/>
        </w:tabs>
        <w:spacing w:after="0" w:line="278" w:lineRule="exact"/>
        <w:ind w:left="740" w:firstLine="0"/>
        <w:jc w:val="both"/>
      </w:pPr>
      <w:r>
        <w:t>oznakowanie robót,</w:t>
      </w:r>
    </w:p>
    <w:p w14:paraId="7785012A" w14:textId="77777777" w:rsidR="001E6B9B" w:rsidRDefault="003F4C56">
      <w:pPr>
        <w:pStyle w:val="Teksttreci20"/>
        <w:numPr>
          <w:ilvl w:val="0"/>
          <w:numId w:val="24"/>
        </w:numPr>
        <w:shd w:val="clear" w:color="auto" w:fill="auto"/>
        <w:tabs>
          <w:tab w:val="left" w:pos="1033"/>
        </w:tabs>
        <w:spacing w:after="0" w:line="278" w:lineRule="exact"/>
        <w:ind w:left="740" w:firstLine="0"/>
        <w:jc w:val="both"/>
      </w:pPr>
      <w:r>
        <w:t>koszt zapewnienia niezbędnych czynników produkcji,</w:t>
      </w:r>
    </w:p>
    <w:p w14:paraId="448AADC8" w14:textId="77777777" w:rsidR="001E6B9B" w:rsidRDefault="003F4C56">
      <w:pPr>
        <w:pStyle w:val="Teksttreci20"/>
        <w:numPr>
          <w:ilvl w:val="0"/>
          <w:numId w:val="24"/>
        </w:numPr>
        <w:shd w:val="clear" w:color="auto" w:fill="auto"/>
        <w:tabs>
          <w:tab w:val="left" w:pos="1033"/>
        </w:tabs>
        <w:spacing w:after="0" w:line="278" w:lineRule="exact"/>
        <w:ind w:left="740" w:firstLine="0"/>
        <w:jc w:val="both"/>
      </w:pPr>
      <w:r>
        <w:t>odspojenie gruntu z przerzutem na pobocze i rozplantowaniem,</w:t>
      </w:r>
    </w:p>
    <w:p w14:paraId="17399F82" w14:textId="77777777" w:rsidR="001E6B9B" w:rsidRDefault="003F4C56">
      <w:pPr>
        <w:pStyle w:val="Teksttreci20"/>
        <w:numPr>
          <w:ilvl w:val="0"/>
          <w:numId w:val="24"/>
        </w:numPr>
        <w:shd w:val="clear" w:color="auto" w:fill="auto"/>
        <w:tabs>
          <w:tab w:val="left" w:pos="1033"/>
        </w:tabs>
        <w:spacing w:after="0" w:line="278" w:lineRule="exact"/>
        <w:ind w:left="1020" w:hanging="280"/>
        <w:jc w:val="left"/>
      </w:pPr>
      <w:r>
        <w:t>załadunek nadmiaru odspojonego gruntu na środki transportowe i odwiezienie na odkład lub nasyp,</w:t>
      </w:r>
    </w:p>
    <w:p w14:paraId="18A90D81" w14:textId="77777777" w:rsidR="001E6B9B" w:rsidRDefault="003F4C56">
      <w:pPr>
        <w:pStyle w:val="Teksttreci20"/>
        <w:numPr>
          <w:ilvl w:val="0"/>
          <w:numId w:val="24"/>
        </w:numPr>
        <w:shd w:val="clear" w:color="auto" w:fill="auto"/>
        <w:tabs>
          <w:tab w:val="left" w:pos="1033"/>
        </w:tabs>
        <w:spacing w:after="0" w:line="278" w:lineRule="exact"/>
        <w:ind w:left="740" w:firstLine="0"/>
        <w:jc w:val="both"/>
      </w:pPr>
      <w:r>
        <w:t>profilowanie dna koryta lub podłoża,</w:t>
      </w:r>
    </w:p>
    <w:p w14:paraId="2877C816" w14:textId="77777777" w:rsidR="001E6B9B" w:rsidRDefault="003F4C56">
      <w:pPr>
        <w:pStyle w:val="Teksttreci20"/>
        <w:numPr>
          <w:ilvl w:val="0"/>
          <w:numId w:val="24"/>
        </w:numPr>
        <w:shd w:val="clear" w:color="auto" w:fill="auto"/>
        <w:tabs>
          <w:tab w:val="left" w:pos="1033"/>
        </w:tabs>
        <w:spacing w:after="0" w:line="278" w:lineRule="exact"/>
        <w:ind w:left="740" w:firstLine="0"/>
        <w:jc w:val="both"/>
      </w:pPr>
      <w:r>
        <w:t>zagęszczenie,</w:t>
      </w:r>
    </w:p>
    <w:p w14:paraId="1643ACA4" w14:textId="77777777" w:rsidR="001E6B9B" w:rsidRDefault="003F4C56">
      <w:pPr>
        <w:pStyle w:val="Teksttreci20"/>
        <w:numPr>
          <w:ilvl w:val="0"/>
          <w:numId w:val="24"/>
        </w:numPr>
        <w:shd w:val="clear" w:color="auto" w:fill="auto"/>
        <w:tabs>
          <w:tab w:val="left" w:pos="1033"/>
        </w:tabs>
        <w:spacing w:after="0" w:line="278" w:lineRule="exact"/>
        <w:ind w:left="740" w:firstLine="0"/>
        <w:jc w:val="both"/>
      </w:pPr>
      <w:r>
        <w:t>utrzymanie koryta lub podłoża,</w:t>
      </w:r>
    </w:p>
    <w:p w14:paraId="3D42CF58" w14:textId="77777777" w:rsidR="001E6B9B" w:rsidRDefault="003F4C56">
      <w:pPr>
        <w:pStyle w:val="Teksttreci20"/>
        <w:numPr>
          <w:ilvl w:val="0"/>
          <w:numId w:val="24"/>
        </w:numPr>
        <w:shd w:val="clear" w:color="auto" w:fill="auto"/>
        <w:tabs>
          <w:tab w:val="left" w:pos="1033"/>
        </w:tabs>
        <w:spacing w:after="0" w:line="278" w:lineRule="exact"/>
        <w:ind w:left="1020" w:hanging="280"/>
        <w:jc w:val="left"/>
      </w:pPr>
      <w:r>
        <w:t>przeprowadzenie pomiarów i badań laboratoryjnych, wymaganych w specyfikacji technicznej,</w:t>
      </w:r>
    </w:p>
    <w:p w14:paraId="47192C8C" w14:textId="77777777" w:rsidR="001E6B9B" w:rsidRDefault="003F4C56">
      <w:pPr>
        <w:pStyle w:val="Teksttreci20"/>
        <w:numPr>
          <w:ilvl w:val="0"/>
          <w:numId w:val="24"/>
        </w:numPr>
        <w:shd w:val="clear" w:color="auto" w:fill="auto"/>
        <w:tabs>
          <w:tab w:val="left" w:pos="1033"/>
        </w:tabs>
        <w:spacing w:after="0" w:line="278" w:lineRule="exact"/>
        <w:ind w:left="1020" w:hanging="280"/>
        <w:jc w:val="left"/>
      </w:pPr>
      <w:r>
        <w:t xml:space="preserve">zawiera wszelkie inne czynności związane z prawidłowym wykonaniem robót zgodnie z wymaganiami niniejszych </w:t>
      </w:r>
      <w:r w:rsidR="00360145">
        <w:t>SSTWiORB</w:t>
      </w:r>
      <w:r>
        <w:t>.</w:t>
      </w:r>
    </w:p>
    <w:p w14:paraId="2BCEDEF0" w14:textId="77777777" w:rsidR="001E6B9B" w:rsidRDefault="003F4C56">
      <w:pPr>
        <w:pStyle w:val="Teksttreci20"/>
        <w:shd w:val="clear" w:color="auto" w:fill="auto"/>
        <w:spacing w:after="0" w:line="278" w:lineRule="exact"/>
        <w:ind w:left="320" w:firstLine="0"/>
        <w:jc w:val="both"/>
        <w:sectPr w:rsidR="001E6B9B">
          <w:footerReference w:type="default" r:id="rId15"/>
          <w:pgSz w:w="11900" w:h="16840"/>
          <w:pgMar w:top="1213" w:right="960" w:bottom="1544" w:left="1133" w:header="0" w:footer="3" w:gutter="0"/>
          <w:cols w:space="720"/>
          <w:noEndnote/>
          <w:docGrid w:linePitch="360"/>
        </w:sectPr>
      </w:pPr>
      <w:r>
        <w:t xml:space="preserve">Wszystkie roboty powinny być wykonane według wymagań dokumentacji projektowej, </w:t>
      </w:r>
      <w:r w:rsidR="00360145">
        <w:t>SSTWiORB</w:t>
      </w:r>
      <w:r>
        <w:t>, specyfikacji technicznej i postanowień Inżyniera/ Inspektora Nadzoru/ Zamawiającego.</w:t>
      </w:r>
    </w:p>
    <w:p w14:paraId="3A4B5C21" w14:textId="77777777" w:rsidR="001E6B9B" w:rsidRDefault="003F4C56">
      <w:pPr>
        <w:pStyle w:val="Podpistabeli30"/>
        <w:framePr w:w="9442" w:wrap="notBeside" w:vAnchor="text" w:hAnchor="text" w:xAlign="center" w:y="1"/>
        <w:shd w:val="clear" w:color="auto" w:fill="auto"/>
        <w:spacing w:before="0" w:line="200" w:lineRule="exact"/>
        <w:jc w:val="left"/>
      </w:pPr>
      <w:bookmarkStart w:id="79" w:name="bookmark81"/>
      <w:r>
        <w:lastRenderedPageBreak/>
        <w:t>10. PRZEPISY ZWIĄZANE</w:t>
      </w:r>
      <w:bookmarkEnd w:id="79"/>
    </w:p>
    <w:tbl>
      <w:tblPr>
        <w:tblOverlap w:val="never"/>
        <w:tblW w:w="0" w:type="auto"/>
        <w:jc w:val="center"/>
        <w:tblLayout w:type="fixed"/>
        <w:tblCellMar>
          <w:left w:w="10" w:type="dxa"/>
          <w:right w:w="10" w:type="dxa"/>
        </w:tblCellMar>
        <w:tblLook w:val="0000" w:firstRow="0" w:lastRow="0" w:firstColumn="0" w:lastColumn="0" w:noHBand="0" w:noVBand="0"/>
      </w:tblPr>
      <w:tblGrid>
        <w:gridCol w:w="638"/>
        <w:gridCol w:w="2491"/>
        <w:gridCol w:w="6312"/>
      </w:tblGrid>
      <w:tr w:rsidR="001E6B9B" w14:paraId="55AC06AF" w14:textId="77777777">
        <w:trPr>
          <w:trHeight w:hRule="exact" w:val="408"/>
          <w:jc w:val="center"/>
        </w:trPr>
        <w:tc>
          <w:tcPr>
            <w:tcW w:w="638" w:type="dxa"/>
            <w:shd w:val="clear" w:color="auto" w:fill="FFFFFF"/>
            <w:vAlign w:val="center"/>
          </w:tcPr>
          <w:p w14:paraId="781A27A4" w14:textId="77777777" w:rsidR="001E6B9B" w:rsidRDefault="003F4C56">
            <w:pPr>
              <w:pStyle w:val="Teksttreci20"/>
              <w:framePr w:w="9442" w:wrap="notBeside" w:vAnchor="text" w:hAnchor="text" w:xAlign="center" w:y="1"/>
              <w:shd w:val="clear" w:color="auto" w:fill="auto"/>
              <w:spacing w:after="0" w:line="200" w:lineRule="exact"/>
              <w:ind w:firstLine="0"/>
              <w:jc w:val="left"/>
            </w:pPr>
            <w:bookmarkStart w:id="80" w:name="bookmark82"/>
            <w:r>
              <w:rPr>
                <w:rStyle w:val="PogrubienieTeksttreci210pt"/>
              </w:rPr>
              <w:t>10.1</w:t>
            </w:r>
            <w:bookmarkEnd w:id="80"/>
          </w:p>
        </w:tc>
        <w:tc>
          <w:tcPr>
            <w:tcW w:w="2491" w:type="dxa"/>
            <w:shd w:val="clear" w:color="auto" w:fill="FFFFFF"/>
          </w:tcPr>
          <w:p w14:paraId="1E6FADA0" w14:textId="77777777" w:rsidR="001E6B9B" w:rsidRDefault="003F4C56">
            <w:pPr>
              <w:pStyle w:val="Teksttreci20"/>
              <w:framePr w:w="9442" w:wrap="notBeside" w:vAnchor="text" w:hAnchor="text" w:xAlign="center" w:y="1"/>
              <w:shd w:val="clear" w:color="auto" w:fill="auto"/>
              <w:spacing w:after="0" w:line="200" w:lineRule="exact"/>
              <w:ind w:left="160" w:firstLine="0"/>
              <w:jc w:val="left"/>
            </w:pPr>
            <w:r>
              <w:rPr>
                <w:rStyle w:val="PogrubienieTeksttreci210pt"/>
              </w:rPr>
              <w:t>Normy</w:t>
            </w:r>
          </w:p>
        </w:tc>
        <w:tc>
          <w:tcPr>
            <w:tcW w:w="6312" w:type="dxa"/>
            <w:shd w:val="clear" w:color="auto" w:fill="FFFFFF"/>
          </w:tcPr>
          <w:p w14:paraId="3D648E18" w14:textId="77777777" w:rsidR="001E6B9B" w:rsidRDefault="001E6B9B">
            <w:pPr>
              <w:framePr w:w="9442" w:wrap="notBeside" w:vAnchor="text" w:hAnchor="text" w:xAlign="center" w:y="1"/>
              <w:rPr>
                <w:sz w:val="10"/>
                <w:szCs w:val="10"/>
              </w:rPr>
            </w:pPr>
          </w:p>
        </w:tc>
      </w:tr>
      <w:tr w:rsidR="001E6B9B" w14:paraId="64E3CC38" w14:textId="77777777">
        <w:trPr>
          <w:trHeight w:hRule="exact" w:val="413"/>
          <w:jc w:val="center"/>
        </w:trPr>
        <w:tc>
          <w:tcPr>
            <w:tcW w:w="638" w:type="dxa"/>
            <w:shd w:val="clear" w:color="auto" w:fill="FFFFFF"/>
            <w:vAlign w:val="bottom"/>
          </w:tcPr>
          <w:p w14:paraId="43894ADB" w14:textId="77777777" w:rsidR="001E6B9B" w:rsidRDefault="003F4C56">
            <w:pPr>
              <w:pStyle w:val="Teksttreci20"/>
              <w:framePr w:w="9442" w:wrap="notBeside" w:vAnchor="text" w:hAnchor="text" w:xAlign="center" w:y="1"/>
              <w:shd w:val="clear" w:color="auto" w:fill="auto"/>
              <w:spacing w:after="0" w:line="200" w:lineRule="exact"/>
              <w:ind w:firstLine="0"/>
              <w:jc w:val="left"/>
            </w:pPr>
            <w:r>
              <w:rPr>
                <w:rStyle w:val="PogrubienieTeksttreci210pt"/>
              </w:rPr>
              <w:t>L.p.</w:t>
            </w:r>
          </w:p>
        </w:tc>
        <w:tc>
          <w:tcPr>
            <w:tcW w:w="2491" w:type="dxa"/>
            <w:shd w:val="clear" w:color="auto" w:fill="FFFFFF"/>
            <w:vAlign w:val="bottom"/>
          </w:tcPr>
          <w:p w14:paraId="050980E3" w14:textId="77777777" w:rsidR="001E6B9B" w:rsidRDefault="003F4C56">
            <w:pPr>
              <w:pStyle w:val="Teksttreci20"/>
              <w:framePr w:w="9442" w:wrap="notBeside" w:vAnchor="text" w:hAnchor="text" w:xAlign="center" w:y="1"/>
              <w:shd w:val="clear" w:color="auto" w:fill="auto"/>
              <w:spacing w:after="0" w:line="200" w:lineRule="exact"/>
              <w:ind w:firstLine="0"/>
            </w:pPr>
            <w:r>
              <w:rPr>
                <w:rStyle w:val="PogrubienieTeksttreci210pt"/>
              </w:rPr>
              <w:t>Nr normy</w:t>
            </w:r>
          </w:p>
        </w:tc>
        <w:tc>
          <w:tcPr>
            <w:tcW w:w="6312" w:type="dxa"/>
            <w:shd w:val="clear" w:color="auto" w:fill="FFFFFF"/>
            <w:vAlign w:val="bottom"/>
          </w:tcPr>
          <w:p w14:paraId="58A24953" w14:textId="77777777" w:rsidR="001E6B9B" w:rsidRDefault="003F4C56">
            <w:pPr>
              <w:pStyle w:val="Teksttreci20"/>
              <w:framePr w:w="9442" w:wrap="notBeside" w:vAnchor="text" w:hAnchor="text" w:xAlign="center" w:y="1"/>
              <w:shd w:val="clear" w:color="auto" w:fill="auto"/>
              <w:spacing w:after="0" w:line="200" w:lineRule="exact"/>
              <w:ind w:firstLine="0"/>
            </w:pPr>
            <w:r>
              <w:rPr>
                <w:rStyle w:val="PogrubienieTeksttreci210pt"/>
              </w:rPr>
              <w:t>Tytuł normy</w:t>
            </w:r>
          </w:p>
        </w:tc>
      </w:tr>
      <w:tr w:rsidR="001E6B9B" w14:paraId="60195D69" w14:textId="77777777">
        <w:trPr>
          <w:trHeight w:hRule="exact" w:val="557"/>
          <w:jc w:val="center"/>
        </w:trPr>
        <w:tc>
          <w:tcPr>
            <w:tcW w:w="638" w:type="dxa"/>
            <w:shd w:val="clear" w:color="auto" w:fill="FFFFFF"/>
            <w:vAlign w:val="center"/>
          </w:tcPr>
          <w:p w14:paraId="121E5CBC"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1</w:t>
            </w:r>
          </w:p>
        </w:tc>
        <w:tc>
          <w:tcPr>
            <w:tcW w:w="2491" w:type="dxa"/>
            <w:shd w:val="clear" w:color="auto" w:fill="FFFFFF"/>
          </w:tcPr>
          <w:p w14:paraId="31D84A5A"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ISO 14688-1</w:t>
            </w:r>
          </w:p>
        </w:tc>
        <w:tc>
          <w:tcPr>
            <w:tcW w:w="6312" w:type="dxa"/>
            <w:shd w:val="clear" w:color="auto" w:fill="FFFFFF"/>
          </w:tcPr>
          <w:p w14:paraId="51A91F0F" w14:textId="77777777" w:rsidR="001E6B9B" w:rsidRDefault="003F4C56">
            <w:pPr>
              <w:pStyle w:val="Teksttreci20"/>
              <w:framePr w:w="9442" w:wrap="notBeside" w:vAnchor="text" w:hAnchor="text" w:xAlign="center" w:y="1"/>
              <w:shd w:val="clear" w:color="auto" w:fill="auto"/>
              <w:spacing w:after="0" w:line="278" w:lineRule="exact"/>
              <w:ind w:firstLine="0"/>
              <w:jc w:val="left"/>
            </w:pPr>
            <w:r>
              <w:t>Badania geotechniczne. Oznaczanie i klasyfikowanie gruntów. Część 1: Oznaczanie i opis.</w:t>
            </w:r>
          </w:p>
        </w:tc>
      </w:tr>
      <w:tr w:rsidR="001E6B9B" w14:paraId="4AD70BA5" w14:textId="77777777">
        <w:trPr>
          <w:trHeight w:hRule="exact" w:val="562"/>
          <w:jc w:val="center"/>
        </w:trPr>
        <w:tc>
          <w:tcPr>
            <w:tcW w:w="638" w:type="dxa"/>
            <w:shd w:val="clear" w:color="auto" w:fill="FFFFFF"/>
            <w:vAlign w:val="center"/>
          </w:tcPr>
          <w:p w14:paraId="4821729D"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2</w:t>
            </w:r>
          </w:p>
        </w:tc>
        <w:tc>
          <w:tcPr>
            <w:tcW w:w="2491" w:type="dxa"/>
            <w:shd w:val="clear" w:color="auto" w:fill="FFFFFF"/>
          </w:tcPr>
          <w:p w14:paraId="4636D956"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ISO 14688-2</w:t>
            </w:r>
          </w:p>
        </w:tc>
        <w:tc>
          <w:tcPr>
            <w:tcW w:w="6312" w:type="dxa"/>
            <w:shd w:val="clear" w:color="auto" w:fill="FFFFFF"/>
          </w:tcPr>
          <w:p w14:paraId="413C8C16" w14:textId="77777777" w:rsidR="001E6B9B" w:rsidRDefault="003F4C56">
            <w:pPr>
              <w:pStyle w:val="Teksttreci20"/>
              <w:framePr w:w="9442" w:wrap="notBeside" w:vAnchor="text" w:hAnchor="text" w:xAlign="center" w:y="1"/>
              <w:shd w:val="clear" w:color="auto" w:fill="auto"/>
              <w:spacing w:after="0" w:line="278" w:lineRule="exact"/>
              <w:ind w:firstLine="0"/>
              <w:jc w:val="left"/>
            </w:pPr>
            <w:r>
              <w:t>Badania geotechniczne. Oznaczanie i klasyfikowanie gruntów. Część 2: Zasady klasyfikowania.</w:t>
            </w:r>
          </w:p>
        </w:tc>
      </w:tr>
      <w:tr w:rsidR="001E6B9B" w14:paraId="3D07B5EE" w14:textId="77777777">
        <w:trPr>
          <w:trHeight w:hRule="exact" w:val="557"/>
          <w:jc w:val="center"/>
        </w:trPr>
        <w:tc>
          <w:tcPr>
            <w:tcW w:w="638" w:type="dxa"/>
            <w:shd w:val="clear" w:color="auto" w:fill="FFFFFF"/>
          </w:tcPr>
          <w:p w14:paraId="36E6A91C"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3</w:t>
            </w:r>
          </w:p>
        </w:tc>
        <w:tc>
          <w:tcPr>
            <w:tcW w:w="2491" w:type="dxa"/>
            <w:shd w:val="clear" w:color="auto" w:fill="FFFFFF"/>
          </w:tcPr>
          <w:p w14:paraId="49F26DCA"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ISO 14689-2</w:t>
            </w:r>
          </w:p>
        </w:tc>
        <w:tc>
          <w:tcPr>
            <w:tcW w:w="6312" w:type="dxa"/>
            <w:shd w:val="clear" w:color="auto" w:fill="FFFFFF"/>
            <w:vAlign w:val="bottom"/>
          </w:tcPr>
          <w:p w14:paraId="746AB752" w14:textId="77777777" w:rsidR="001E6B9B" w:rsidRDefault="003F4C56">
            <w:pPr>
              <w:pStyle w:val="Teksttreci20"/>
              <w:framePr w:w="9442" w:wrap="notBeside" w:vAnchor="text" w:hAnchor="text" w:xAlign="center" w:y="1"/>
              <w:shd w:val="clear" w:color="auto" w:fill="auto"/>
              <w:spacing w:after="0" w:line="274" w:lineRule="exact"/>
              <w:ind w:firstLine="0"/>
              <w:jc w:val="left"/>
            </w:pPr>
            <w:r>
              <w:t>Rozpoznanie i badania geotechniczne. Oznaczenie opis i klasyfikacja skał.</w:t>
            </w:r>
          </w:p>
        </w:tc>
      </w:tr>
      <w:tr w:rsidR="001E6B9B" w14:paraId="55039B0B" w14:textId="77777777">
        <w:trPr>
          <w:trHeight w:hRule="exact" w:val="557"/>
          <w:jc w:val="center"/>
        </w:trPr>
        <w:tc>
          <w:tcPr>
            <w:tcW w:w="638" w:type="dxa"/>
            <w:shd w:val="clear" w:color="auto" w:fill="FFFFFF"/>
          </w:tcPr>
          <w:p w14:paraId="6BDB5016"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4</w:t>
            </w:r>
          </w:p>
        </w:tc>
        <w:tc>
          <w:tcPr>
            <w:tcW w:w="2491" w:type="dxa"/>
            <w:shd w:val="clear" w:color="auto" w:fill="FFFFFF"/>
          </w:tcPr>
          <w:p w14:paraId="579C5A05"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ISO 17892-1</w:t>
            </w:r>
          </w:p>
        </w:tc>
        <w:tc>
          <w:tcPr>
            <w:tcW w:w="6312" w:type="dxa"/>
            <w:shd w:val="clear" w:color="auto" w:fill="FFFFFF"/>
            <w:vAlign w:val="bottom"/>
          </w:tcPr>
          <w:p w14:paraId="24365FBD" w14:textId="77777777" w:rsidR="001E6B9B" w:rsidRDefault="003F4C56">
            <w:pPr>
              <w:pStyle w:val="Teksttreci20"/>
              <w:framePr w:w="9442" w:wrap="notBeside" w:vAnchor="text" w:hAnchor="text" w:xAlign="center" w:y="1"/>
              <w:shd w:val="clear" w:color="auto" w:fill="auto"/>
              <w:spacing w:after="0" w:line="274" w:lineRule="exact"/>
              <w:ind w:firstLine="0"/>
              <w:jc w:val="left"/>
            </w:pPr>
            <w:r>
              <w:t>Rozpoznanie i badania geotechniczne. Badania laboratoryjne gruntów. Część 1: Oznaczanie wilgotności naturalnej.</w:t>
            </w:r>
          </w:p>
        </w:tc>
      </w:tr>
      <w:tr w:rsidR="001E6B9B" w14:paraId="226D6A77" w14:textId="77777777">
        <w:trPr>
          <w:trHeight w:hRule="exact" w:val="562"/>
          <w:jc w:val="center"/>
        </w:trPr>
        <w:tc>
          <w:tcPr>
            <w:tcW w:w="638" w:type="dxa"/>
            <w:shd w:val="clear" w:color="auto" w:fill="FFFFFF"/>
          </w:tcPr>
          <w:p w14:paraId="065FD67B"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5</w:t>
            </w:r>
          </w:p>
        </w:tc>
        <w:tc>
          <w:tcPr>
            <w:tcW w:w="2491" w:type="dxa"/>
            <w:shd w:val="clear" w:color="auto" w:fill="FFFFFF"/>
          </w:tcPr>
          <w:p w14:paraId="25B3EC3A"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ISO 17892-4</w:t>
            </w:r>
          </w:p>
        </w:tc>
        <w:tc>
          <w:tcPr>
            <w:tcW w:w="6312" w:type="dxa"/>
            <w:shd w:val="clear" w:color="auto" w:fill="FFFFFF"/>
            <w:vAlign w:val="bottom"/>
          </w:tcPr>
          <w:p w14:paraId="027A21C0" w14:textId="77777777" w:rsidR="001E6B9B" w:rsidRDefault="003F4C56">
            <w:pPr>
              <w:pStyle w:val="Teksttreci20"/>
              <w:framePr w:w="9442" w:wrap="notBeside" w:vAnchor="text" w:hAnchor="text" w:xAlign="center" w:y="1"/>
              <w:shd w:val="clear" w:color="auto" w:fill="auto"/>
              <w:spacing w:after="0" w:line="278" w:lineRule="exact"/>
              <w:ind w:firstLine="0"/>
              <w:jc w:val="left"/>
            </w:pPr>
            <w:r>
              <w:t>Rozpoznanie i badania geotechniczne. Badania laboratoryjne gruntów. Część 4: Badanie uziarnienia gruntów.</w:t>
            </w:r>
          </w:p>
        </w:tc>
      </w:tr>
      <w:tr w:rsidR="001E6B9B" w14:paraId="4850118D" w14:textId="77777777">
        <w:trPr>
          <w:trHeight w:hRule="exact" w:val="840"/>
          <w:jc w:val="center"/>
        </w:trPr>
        <w:tc>
          <w:tcPr>
            <w:tcW w:w="638" w:type="dxa"/>
            <w:shd w:val="clear" w:color="auto" w:fill="FFFFFF"/>
          </w:tcPr>
          <w:p w14:paraId="5A9A150C"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6</w:t>
            </w:r>
          </w:p>
        </w:tc>
        <w:tc>
          <w:tcPr>
            <w:tcW w:w="2491" w:type="dxa"/>
            <w:shd w:val="clear" w:color="auto" w:fill="FFFFFF"/>
          </w:tcPr>
          <w:p w14:paraId="64265894"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ISO 17892-1</w:t>
            </w:r>
          </w:p>
        </w:tc>
        <w:tc>
          <w:tcPr>
            <w:tcW w:w="6312" w:type="dxa"/>
            <w:shd w:val="clear" w:color="auto" w:fill="FFFFFF"/>
            <w:vAlign w:val="bottom"/>
          </w:tcPr>
          <w:p w14:paraId="2E212332" w14:textId="77777777" w:rsidR="001E6B9B" w:rsidRDefault="003F4C56">
            <w:pPr>
              <w:pStyle w:val="Teksttreci20"/>
              <w:framePr w:w="9442" w:wrap="notBeside" w:vAnchor="text" w:hAnchor="text" w:xAlign="center" w:y="1"/>
              <w:shd w:val="clear" w:color="auto" w:fill="auto"/>
              <w:spacing w:after="0" w:line="274" w:lineRule="exact"/>
              <w:ind w:firstLine="0"/>
              <w:jc w:val="both"/>
            </w:pPr>
            <w:r>
              <w:t>Rozpoznanie i badania geotechniczne. Badania laboratoryjne gruntów. Część 11: Badanie filtracji przy stałym i zmiennym gradiencie hydraulicznym.</w:t>
            </w:r>
          </w:p>
        </w:tc>
      </w:tr>
      <w:tr w:rsidR="001E6B9B" w14:paraId="39B69010" w14:textId="77777777">
        <w:trPr>
          <w:trHeight w:hRule="exact" w:val="274"/>
          <w:jc w:val="center"/>
        </w:trPr>
        <w:tc>
          <w:tcPr>
            <w:tcW w:w="638" w:type="dxa"/>
            <w:shd w:val="clear" w:color="auto" w:fill="FFFFFF"/>
          </w:tcPr>
          <w:p w14:paraId="42BE26A3"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7</w:t>
            </w:r>
          </w:p>
        </w:tc>
        <w:tc>
          <w:tcPr>
            <w:tcW w:w="2491" w:type="dxa"/>
            <w:shd w:val="clear" w:color="auto" w:fill="FFFFFF"/>
          </w:tcPr>
          <w:p w14:paraId="13DD21F2"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PN-B-04481:1988</w:t>
            </w:r>
          </w:p>
        </w:tc>
        <w:tc>
          <w:tcPr>
            <w:tcW w:w="6312" w:type="dxa"/>
            <w:shd w:val="clear" w:color="auto" w:fill="FFFFFF"/>
          </w:tcPr>
          <w:p w14:paraId="256BF584" w14:textId="77777777" w:rsidR="001E6B9B" w:rsidRDefault="003F4C56">
            <w:pPr>
              <w:pStyle w:val="Teksttreci20"/>
              <w:framePr w:w="9442" w:wrap="notBeside" w:vAnchor="text" w:hAnchor="text" w:xAlign="center" w:y="1"/>
              <w:shd w:val="clear" w:color="auto" w:fill="auto"/>
              <w:spacing w:after="0" w:line="190" w:lineRule="exact"/>
              <w:ind w:firstLine="0"/>
              <w:jc w:val="left"/>
            </w:pPr>
            <w:r>
              <w:t>Grunty budowlane. Badania próbek gruntów</w:t>
            </w:r>
          </w:p>
        </w:tc>
      </w:tr>
      <w:tr w:rsidR="001E6B9B" w14:paraId="07BC912F" w14:textId="77777777">
        <w:trPr>
          <w:trHeight w:hRule="exact" w:val="283"/>
          <w:jc w:val="center"/>
        </w:trPr>
        <w:tc>
          <w:tcPr>
            <w:tcW w:w="638" w:type="dxa"/>
            <w:shd w:val="clear" w:color="auto" w:fill="FFFFFF"/>
          </w:tcPr>
          <w:p w14:paraId="2BC177C0"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9</w:t>
            </w:r>
          </w:p>
        </w:tc>
        <w:tc>
          <w:tcPr>
            <w:tcW w:w="2491" w:type="dxa"/>
            <w:shd w:val="clear" w:color="auto" w:fill="FFFFFF"/>
          </w:tcPr>
          <w:p w14:paraId="381BD498"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BN-77/8931-12</w:t>
            </w:r>
          </w:p>
        </w:tc>
        <w:tc>
          <w:tcPr>
            <w:tcW w:w="6312" w:type="dxa"/>
            <w:shd w:val="clear" w:color="auto" w:fill="FFFFFF"/>
          </w:tcPr>
          <w:p w14:paraId="1EB7AEE0" w14:textId="77777777" w:rsidR="001E6B9B" w:rsidRDefault="003F4C56">
            <w:pPr>
              <w:pStyle w:val="Teksttreci20"/>
              <w:framePr w:w="9442" w:wrap="notBeside" w:vAnchor="text" w:hAnchor="text" w:xAlign="center" w:y="1"/>
              <w:shd w:val="clear" w:color="auto" w:fill="auto"/>
              <w:spacing w:after="0" w:line="190" w:lineRule="exact"/>
              <w:ind w:firstLine="0"/>
              <w:jc w:val="left"/>
            </w:pPr>
            <w:r>
              <w:t>Oznaczenie wskaźnika zagęszczenia gruntu</w:t>
            </w:r>
          </w:p>
        </w:tc>
      </w:tr>
      <w:tr w:rsidR="001E6B9B" w14:paraId="361D04A3" w14:textId="77777777">
        <w:trPr>
          <w:trHeight w:hRule="exact" w:val="274"/>
          <w:jc w:val="center"/>
        </w:trPr>
        <w:tc>
          <w:tcPr>
            <w:tcW w:w="638" w:type="dxa"/>
            <w:shd w:val="clear" w:color="auto" w:fill="FFFFFF"/>
            <w:vAlign w:val="bottom"/>
          </w:tcPr>
          <w:p w14:paraId="681A6853"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10</w:t>
            </w:r>
          </w:p>
        </w:tc>
        <w:tc>
          <w:tcPr>
            <w:tcW w:w="2491" w:type="dxa"/>
            <w:shd w:val="clear" w:color="auto" w:fill="FFFFFF"/>
          </w:tcPr>
          <w:p w14:paraId="58213774"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PN-S-02205:1998</w:t>
            </w:r>
          </w:p>
        </w:tc>
        <w:tc>
          <w:tcPr>
            <w:tcW w:w="6312" w:type="dxa"/>
            <w:shd w:val="clear" w:color="auto" w:fill="FFFFFF"/>
          </w:tcPr>
          <w:p w14:paraId="0D594E49" w14:textId="77777777" w:rsidR="001E6B9B" w:rsidRDefault="003F4C56">
            <w:pPr>
              <w:pStyle w:val="Teksttreci20"/>
              <w:framePr w:w="9442" w:wrap="notBeside" w:vAnchor="text" w:hAnchor="text" w:xAlign="center" w:y="1"/>
              <w:shd w:val="clear" w:color="auto" w:fill="auto"/>
              <w:spacing w:after="0" w:line="190" w:lineRule="exact"/>
              <w:ind w:firstLine="0"/>
              <w:jc w:val="left"/>
            </w:pPr>
            <w:r>
              <w:t>Drogi samochodowe. Roboty ziemne. Wymagania i badania.</w:t>
            </w:r>
          </w:p>
        </w:tc>
      </w:tr>
      <w:tr w:rsidR="001E6B9B" w14:paraId="4B297747" w14:textId="77777777">
        <w:trPr>
          <w:trHeight w:hRule="exact" w:val="283"/>
          <w:jc w:val="center"/>
        </w:trPr>
        <w:tc>
          <w:tcPr>
            <w:tcW w:w="638" w:type="dxa"/>
            <w:shd w:val="clear" w:color="auto" w:fill="FFFFFF"/>
            <w:vAlign w:val="bottom"/>
          </w:tcPr>
          <w:p w14:paraId="1247AAF3"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11</w:t>
            </w:r>
          </w:p>
        </w:tc>
        <w:tc>
          <w:tcPr>
            <w:tcW w:w="2491" w:type="dxa"/>
            <w:shd w:val="clear" w:color="auto" w:fill="FFFFFF"/>
          </w:tcPr>
          <w:p w14:paraId="6275D590"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BN-64/8931-01</w:t>
            </w:r>
          </w:p>
        </w:tc>
        <w:tc>
          <w:tcPr>
            <w:tcW w:w="6312" w:type="dxa"/>
            <w:shd w:val="clear" w:color="auto" w:fill="FFFFFF"/>
          </w:tcPr>
          <w:p w14:paraId="5D8ED25F" w14:textId="77777777" w:rsidR="001E6B9B" w:rsidRDefault="003F4C56">
            <w:pPr>
              <w:pStyle w:val="Teksttreci20"/>
              <w:framePr w:w="9442" w:wrap="notBeside" w:vAnchor="text" w:hAnchor="text" w:xAlign="center" w:y="1"/>
              <w:shd w:val="clear" w:color="auto" w:fill="auto"/>
              <w:spacing w:after="0" w:line="190" w:lineRule="exact"/>
              <w:ind w:firstLine="0"/>
              <w:jc w:val="left"/>
            </w:pPr>
            <w:r>
              <w:t>Drogi samochodowe. Oznaczenie wskaźnika piaskowego</w:t>
            </w:r>
          </w:p>
        </w:tc>
      </w:tr>
      <w:tr w:rsidR="001E6B9B" w14:paraId="37619D17" w14:textId="77777777">
        <w:trPr>
          <w:trHeight w:hRule="exact" w:val="283"/>
          <w:jc w:val="center"/>
        </w:trPr>
        <w:tc>
          <w:tcPr>
            <w:tcW w:w="638" w:type="dxa"/>
            <w:shd w:val="clear" w:color="auto" w:fill="FFFFFF"/>
          </w:tcPr>
          <w:p w14:paraId="10D1C6CC"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14</w:t>
            </w:r>
          </w:p>
        </w:tc>
        <w:tc>
          <w:tcPr>
            <w:tcW w:w="2491" w:type="dxa"/>
            <w:shd w:val="clear" w:color="auto" w:fill="FFFFFF"/>
          </w:tcPr>
          <w:p w14:paraId="5AC43814"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PN-EN-13285</w:t>
            </w:r>
          </w:p>
        </w:tc>
        <w:tc>
          <w:tcPr>
            <w:tcW w:w="6312" w:type="dxa"/>
            <w:shd w:val="clear" w:color="auto" w:fill="FFFFFF"/>
          </w:tcPr>
          <w:p w14:paraId="34A84B68" w14:textId="77777777" w:rsidR="001E6B9B" w:rsidRDefault="003F4C56">
            <w:pPr>
              <w:pStyle w:val="Teksttreci20"/>
              <w:framePr w:w="9442" w:wrap="notBeside" w:vAnchor="text" w:hAnchor="text" w:xAlign="center" w:y="1"/>
              <w:shd w:val="clear" w:color="auto" w:fill="auto"/>
              <w:spacing w:after="0" w:line="190" w:lineRule="exact"/>
              <w:ind w:firstLine="0"/>
              <w:jc w:val="left"/>
            </w:pPr>
            <w:r>
              <w:t>Mieszanki niezwiązane. Wymagania.</w:t>
            </w:r>
          </w:p>
        </w:tc>
      </w:tr>
      <w:tr w:rsidR="001E6B9B" w14:paraId="20B0FB2A" w14:textId="77777777">
        <w:trPr>
          <w:trHeight w:hRule="exact" w:val="557"/>
          <w:jc w:val="center"/>
        </w:trPr>
        <w:tc>
          <w:tcPr>
            <w:tcW w:w="638" w:type="dxa"/>
            <w:shd w:val="clear" w:color="auto" w:fill="FFFFFF"/>
          </w:tcPr>
          <w:p w14:paraId="36D439B2"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15</w:t>
            </w:r>
          </w:p>
        </w:tc>
        <w:tc>
          <w:tcPr>
            <w:tcW w:w="2491" w:type="dxa"/>
            <w:shd w:val="clear" w:color="auto" w:fill="FFFFFF"/>
          </w:tcPr>
          <w:p w14:paraId="06B6404D"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933-1</w:t>
            </w:r>
          </w:p>
        </w:tc>
        <w:tc>
          <w:tcPr>
            <w:tcW w:w="6312" w:type="dxa"/>
            <w:shd w:val="clear" w:color="auto" w:fill="FFFFFF"/>
            <w:vAlign w:val="bottom"/>
          </w:tcPr>
          <w:p w14:paraId="18CD8D43" w14:textId="77777777" w:rsidR="001E6B9B" w:rsidRDefault="003F4C56">
            <w:pPr>
              <w:pStyle w:val="Teksttreci20"/>
              <w:framePr w:w="9442" w:wrap="notBeside" w:vAnchor="text" w:hAnchor="text" w:xAlign="center" w:y="1"/>
              <w:shd w:val="clear" w:color="auto" w:fill="auto"/>
              <w:spacing w:after="0" w:line="278" w:lineRule="exact"/>
              <w:ind w:firstLine="0"/>
              <w:jc w:val="left"/>
            </w:pPr>
            <w:r>
              <w:t>Badania geometrycznych właściwości kruszyw. Część 1: Oznaczanie składu ziarnowego. Metoda przesiewania.</w:t>
            </w:r>
          </w:p>
        </w:tc>
      </w:tr>
      <w:tr w:rsidR="001E6B9B" w14:paraId="5F2CB1BA" w14:textId="77777777">
        <w:trPr>
          <w:trHeight w:hRule="exact" w:val="845"/>
          <w:jc w:val="center"/>
        </w:trPr>
        <w:tc>
          <w:tcPr>
            <w:tcW w:w="638" w:type="dxa"/>
            <w:shd w:val="clear" w:color="auto" w:fill="FFFFFF"/>
          </w:tcPr>
          <w:p w14:paraId="40A03A19"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16</w:t>
            </w:r>
          </w:p>
        </w:tc>
        <w:tc>
          <w:tcPr>
            <w:tcW w:w="2491" w:type="dxa"/>
            <w:shd w:val="clear" w:color="auto" w:fill="FFFFFF"/>
          </w:tcPr>
          <w:p w14:paraId="5DE1A1A1"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933-8</w:t>
            </w:r>
          </w:p>
        </w:tc>
        <w:tc>
          <w:tcPr>
            <w:tcW w:w="6312" w:type="dxa"/>
            <w:shd w:val="clear" w:color="auto" w:fill="FFFFFF"/>
          </w:tcPr>
          <w:p w14:paraId="34028172" w14:textId="77777777" w:rsidR="001E6B9B" w:rsidRDefault="003F4C56">
            <w:pPr>
              <w:pStyle w:val="Teksttreci20"/>
              <w:framePr w:w="9442" w:wrap="notBeside" w:vAnchor="text" w:hAnchor="text" w:xAlign="center" w:y="1"/>
              <w:shd w:val="clear" w:color="auto" w:fill="auto"/>
              <w:spacing w:after="0" w:line="278" w:lineRule="exact"/>
              <w:ind w:firstLine="0"/>
              <w:jc w:val="left"/>
            </w:pPr>
            <w:r>
              <w:t>Badania geometrycznych właściwości kruszyw. Część 8: Ocena zawartości drobnych cząstek. Badanie wskaźnika piaskowego.</w:t>
            </w:r>
          </w:p>
        </w:tc>
      </w:tr>
      <w:tr w:rsidR="001E6B9B" w14:paraId="704B6623" w14:textId="77777777">
        <w:trPr>
          <w:trHeight w:hRule="exact" w:val="835"/>
          <w:jc w:val="center"/>
        </w:trPr>
        <w:tc>
          <w:tcPr>
            <w:tcW w:w="638" w:type="dxa"/>
            <w:shd w:val="clear" w:color="auto" w:fill="FFFFFF"/>
          </w:tcPr>
          <w:p w14:paraId="50AB1911"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17</w:t>
            </w:r>
          </w:p>
        </w:tc>
        <w:tc>
          <w:tcPr>
            <w:tcW w:w="2491" w:type="dxa"/>
            <w:shd w:val="clear" w:color="auto" w:fill="FFFFFF"/>
          </w:tcPr>
          <w:p w14:paraId="4EED7B9D"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1097-5</w:t>
            </w:r>
          </w:p>
        </w:tc>
        <w:tc>
          <w:tcPr>
            <w:tcW w:w="6312" w:type="dxa"/>
            <w:shd w:val="clear" w:color="auto" w:fill="FFFFFF"/>
          </w:tcPr>
          <w:p w14:paraId="07AC1918" w14:textId="77777777" w:rsidR="001E6B9B" w:rsidRDefault="003F4C56">
            <w:pPr>
              <w:pStyle w:val="Teksttreci20"/>
              <w:framePr w:w="9442" w:wrap="notBeside" w:vAnchor="text" w:hAnchor="text" w:xAlign="center" w:y="1"/>
              <w:shd w:val="clear" w:color="auto" w:fill="auto"/>
              <w:spacing w:after="0" w:line="278" w:lineRule="exact"/>
              <w:ind w:firstLine="0"/>
              <w:jc w:val="left"/>
            </w:pPr>
            <w:r>
              <w:t>Badanie mechanicznych i fizycznych właściwości kruszyw. Część 5: Oznaczenie zawartości wody przez suszenie w suszarce z wentylacją.</w:t>
            </w:r>
          </w:p>
        </w:tc>
      </w:tr>
      <w:tr w:rsidR="001E6B9B" w14:paraId="1ADEE81F" w14:textId="77777777">
        <w:trPr>
          <w:trHeight w:hRule="exact" w:val="1118"/>
          <w:jc w:val="center"/>
        </w:trPr>
        <w:tc>
          <w:tcPr>
            <w:tcW w:w="638" w:type="dxa"/>
            <w:shd w:val="clear" w:color="auto" w:fill="FFFFFF"/>
          </w:tcPr>
          <w:p w14:paraId="179A444E"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18</w:t>
            </w:r>
          </w:p>
        </w:tc>
        <w:tc>
          <w:tcPr>
            <w:tcW w:w="2491" w:type="dxa"/>
            <w:shd w:val="clear" w:color="auto" w:fill="FFFFFF"/>
          </w:tcPr>
          <w:p w14:paraId="143B13EB"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13286-2</w:t>
            </w:r>
          </w:p>
        </w:tc>
        <w:tc>
          <w:tcPr>
            <w:tcW w:w="6312" w:type="dxa"/>
            <w:shd w:val="clear" w:color="auto" w:fill="FFFFFF"/>
          </w:tcPr>
          <w:p w14:paraId="3977DEF6" w14:textId="77777777" w:rsidR="001E6B9B" w:rsidRDefault="003F4C56">
            <w:pPr>
              <w:pStyle w:val="Teksttreci20"/>
              <w:framePr w:w="9442" w:wrap="notBeside" w:vAnchor="text" w:hAnchor="text" w:xAlign="center" w:y="1"/>
              <w:shd w:val="clear" w:color="auto" w:fill="auto"/>
              <w:spacing w:after="0" w:line="278" w:lineRule="exact"/>
              <w:ind w:firstLine="0"/>
              <w:jc w:val="left"/>
            </w:pPr>
            <w:r>
              <w:t>Mieszanki niezwiązane i związane hydraulicznie. Część 2: Metody</w:t>
            </w:r>
          </w:p>
          <w:p w14:paraId="46B14CDF" w14:textId="77777777" w:rsidR="001E6B9B" w:rsidRDefault="003F4C56">
            <w:pPr>
              <w:pStyle w:val="Teksttreci20"/>
              <w:framePr w:w="9442" w:wrap="notBeside" w:vAnchor="text" w:hAnchor="text" w:xAlign="center" w:y="1"/>
              <w:shd w:val="clear" w:color="auto" w:fill="auto"/>
              <w:spacing w:after="0" w:line="278" w:lineRule="exact"/>
              <w:ind w:firstLine="0"/>
              <w:jc w:val="left"/>
            </w:pPr>
            <w:r>
              <w:t>badań laboratoryjnych gęstości na sucho i zawartości wody. Zagęszczanie metodą Proctora.</w:t>
            </w:r>
          </w:p>
        </w:tc>
      </w:tr>
      <w:tr w:rsidR="001E6B9B" w14:paraId="37F8F136" w14:textId="77777777">
        <w:trPr>
          <w:trHeight w:hRule="exact" w:val="1118"/>
          <w:jc w:val="center"/>
        </w:trPr>
        <w:tc>
          <w:tcPr>
            <w:tcW w:w="638" w:type="dxa"/>
            <w:shd w:val="clear" w:color="auto" w:fill="FFFFFF"/>
          </w:tcPr>
          <w:p w14:paraId="747BB052"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19</w:t>
            </w:r>
          </w:p>
        </w:tc>
        <w:tc>
          <w:tcPr>
            <w:tcW w:w="2491" w:type="dxa"/>
            <w:shd w:val="clear" w:color="auto" w:fill="FFFFFF"/>
          </w:tcPr>
          <w:p w14:paraId="4828296F"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 13286-47</w:t>
            </w:r>
          </w:p>
        </w:tc>
        <w:tc>
          <w:tcPr>
            <w:tcW w:w="6312" w:type="dxa"/>
            <w:shd w:val="clear" w:color="auto" w:fill="FFFFFF"/>
          </w:tcPr>
          <w:p w14:paraId="47CA53AD" w14:textId="77777777" w:rsidR="001E6B9B" w:rsidRDefault="003F4C56">
            <w:pPr>
              <w:pStyle w:val="Teksttreci20"/>
              <w:framePr w:w="9442" w:wrap="notBeside" w:vAnchor="text" w:hAnchor="text" w:xAlign="center" w:y="1"/>
              <w:shd w:val="clear" w:color="auto" w:fill="auto"/>
              <w:spacing w:after="0" w:line="278" w:lineRule="exact"/>
              <w:ind w:firstLine="0"/>
              <w:jc w:val="left"/>
            </w:pPr>
            <w:r>
              <w:t>Mieszanki niezwiązane i związane hydraulicznie. Część 47: Metoda badania do określenia kalifornijskiego wskaźnika nośności, natychmiastowego wskaźnika nośności i pęcznienia liniowego</w:t>
            </w:r>
          </w:p>
        </w:tc>
      </w:tr>
      <w:tr w:rsidR="001E6B9B" w14:paraId="3FB7B5BA" w14:textId="77777777">
        <w:trPr>
          <w:trHeight w:hRule="exact" w:val="547"/>
          <w:jc w:val="center"/>
        </w:trPr>
        <w:tc>
          <w:tcPr>
            <w:tcW w:w="638" w:type="dxa"/>
            <w:shd w:val="clear" w:color="auto" w:fill="FFFFFF"/>
            <w:vAlign w:val="center"/>
          </w:tcPr>
          <w:p w14:paraId="644A6487"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20</w:t>
            </w:r>
          </w:p>
        </w:tc>
        <w:tc>
          <w:tcPr>
            <w:tcW w:w="2491" w:type="dxa"/>
            <w:shd w:val="clear" w:color="auto" w:fill="FFFFFF"/>
          </w:tcPr>
          <w:p w14:paraId="14FF8CED"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PN-EN-14227-10</w:t>
            </w:r>
          </w:p>
        </w:tc>
        <w:tc>
          <w:tcPr>
            <w:tcW w:w="6312" w:type="dxa"/>
            <w:shd w:val="clear" w:color="auto" w:fill="FFFFFF"/>
            <w:vAlign w:val="bottom"/>
          </w:tcPr>
          <w:p w14:paraId="2ACE1992" w14:textId="77777777" w:rsidR="001E6B9B" w:rsidRDefault="003F4C56">
            <w:pPr>
              <w:pStyle w:val="Teksttreci20"/>
              <w:framePr w:w="9442" w:wrap="notBeside" w:vAnchor="text" w:hAnchor="text" w:xAlign="center" w:y="1"/>
              <w:shd w:val="clear" w:color="auto" w:fill="auto"/>
              <w:spacing w:after="0" w:line="283" w:lineRule="exact"/>
              <w:ind w:firstLine="0"/>
              <w:jc w:val="left"/>
            </w:pPr>
            <w:r>
              <w:t>Mieszanki związane spoiwem hydraulicznym. Specyfikacja. Cześć 10. Grunty stabilizowane cementem.</w:t>
            </w:r>
          </w:p>
        </w:tc>
      </w:tr>
      <w:tr w:rsidR="001E6B9B" w14:paraId="1562F09D" w14:textId="77777777">
        <w:trPr>
          <w:trHeight w:hRule="exact" w:val="566"/>
          <w:jc w:val="center"/>
        </w:trPr>
        <w:tc>
          <w:tcPr>
            <w:tcW w:w="638" w:type="dxa"/>
            <w:shd w:val="clear" w:color="auto" w:fill="FFFFFF"/>
            <w:vAlign w:val="center"/>
          </w:tcPr>
          <w:p w14:paraId="05C3898C"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21</w:t>
            </w:r>
          </w:p>
        </w:tc>
        <w:tc>
          <w:tcPr>
            <w:tcW w:w="2491" w:type="dxa"/>
            <w:shd w:val="clear" w:color="auto" w:fill="FFFFFF"/>
          </w:tcPr>
          <w:p w14:paraId="398085B1"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PN-EN-14227-11</w:t>
            </w:r>
          </w:p>
        </w:tc>
        <w:tc>
          <w:tcPr>
            <w:tcW w:w="6312" w:type="dxa"/>
            <w:shd w:val="clear" w:color="auto" w:fill="FFFFFF"/>
            <w:vAlign w:val="bottom"/>
          </w:tcPr>
          <w:p w14:paraId="1295BC3B" w14:textId="77777777" w:rsidR="001E6B9B" w:rsidRDefault="003F4C56">
            <w:pPr>
              <w:pStyle w:val="Teksttreci20"/>
              <w:framePr w:w="9442" w:wrap="notBeside" w:vAnchor="text" w:hAnchor="text" w:xAlign="center" w:y="1"/>
              <w:shd w:val="clear" w:color="auto" w:fill="auto"/>
              <w:spacing w:after="0" w:line="283" w:lineRule="exact"/>
              <w:ind w:firstLine="0"/>
              <w:jc w:val="left"/>
            </w:pPr>
            <w:r>
              <w:t>Mieszanki związane spoiwem hydraulicznym. Specyfikacja. Cześć 11. Grunty stabilizowane wapnem</w:t>
            </w:r>
          </w:p>
        </w:tc>
      </w:tr>
      <w:tr w:rsidR="001E6B9B" w14:paraId="659E117C" w14:textId="77777777">
        <w:trPr>
          <w:trHeight w:hRule="exact" w:val="552"/>
          <w:jc w:val="center"/>
        </w:trPr>
        <w:tc>
          <w:tcPr>
            <w:tcW w:w="638" w:type="dxa"/>
            <w:shd w:val="clear" w:color="auto" w:fill="FFFFFF"/>
            <w:vAlign w:val="center"/>
          </w:tcPr>
          <w:p w14:paraId="0FB56DF6"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22</w:t>
            </w:r>
          </w:p>
        </w:tc>
        <w:tc>
          <w:tcPr>
            <w:tcW w:w="2491" w:type="dxa"/>
            <w:shd w:val="clear" w:color="auto" w:fill="FFFFFF"/>
          </w:tcPr>
          <w:p w14:paraId="3E482F50"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PN-EN-14227-12</w:t>
            </w:r>
          </w:p>
        </w:tc>
        <w:tc>
          <w:tcPr>
            <w:tcW w:w="6312" w:type="dxa"/>
            <w:shd w:val="clear" w:color="auto" w:fill="FFFFFF"/>
            <w:vAlign w:val="bottom"/>
          </w:tcPr>
          <w:p w14:paraId="724BEBB2" w14:textId="77777777" w:rsidR="001E6B9B" w:rsidRDefault="003F4C56">
            <w:pPr>
              <w:pStyle w:val="Teksttreci20"/>
              <w:framePr w:w="9442" w:wrap="notBeside" w:vAnchor="text" w:hAnchor="text" w:xAlign="center" w:y="1"/>
              <w:shd w:val="clear" w:color="auto" w:fill="auto"/>
              <w:spacing w:after="0" w:line="283" w:lineRule="exact"/>
              <w:ind w:firstLine="0"/>
              <w:jc w:val="left"/>
            </w:pPr>
            <w:r>
              <w:t>Mieszanki związane spoiwem hydraulicznym. Specyfikacja. Cześć 12. Grunty stabilizowane żużlem</w:t>
            </w:r>
          </w:p>
        </w:tc>
      </w:tr>
      <w:tr w:rsidR="001E6B9B" w14:paraId="5F9FC9C3" w14:textId="77777777">
        <w:trPr>
          <w:trHeight w:hRule="exact" w:val="850"/>
          <w:jc w:val="center"/>
        </w:trPr>
        <w:tc>
          <w:tcPr>
            <w:tcW w:w="638" w:type="dxa"/>
            <w:shd w:val="clear" w:color="auto" w:fill="FFFFFF"/>
          </w:tcPr>
          <w:p w14:paraId="7C11ABC4"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23</w:t>
            </w:r>
          </w:p>
        </w:tc>
        <w:tc>
          <w:tcPr>
            <w:tcW w:w="2491" w:type="dxa"/>
            <w:shd w:val="clear" w:color="auto" w:fill="FFFFFF"/>
          </w:tcPr>
          <w:p w14:paraId="4CF789B8"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PN-EN-14227-13</w:t>
            </w:r>
          </w:p>
        </w:tc>
        <w:tc>
          <w:tcPr>
            <w:tcW w:w="6312" w:type="dxa"/>
            <w:shd w:val="clear" w:color="auto" w:fill="FFFFFF"/>
            <w:vAlign w:val="bottom"/>
          </w:tcPr>
          <w:p w14:paraId="4F6B3A13" w14:textId="77777777" w:rsidR="001E6B9B" w:rsidRDefault="003F4C56">
            <w:pPr>
              <w:pStyle w:val="Teksttreci20"/>
              <w:framePr w:w="9442" w:wrap="notBeside" w:vAnchor="text" w:hAnchor="text" w:xAlign="center" w:y="1"/>
              <w:shd w:val="clear" w:color="auto" w:fill="auto"/>
              <w:spacing w:after="0" w:line="278" w:lineRule="exact"/>
              <w:ind w:firstLine="0"/>
              <w:jc w:val="left"/>
            </w:pPr>
            <w:r>
              <w:t>Mieszanki związane spoiwem hydraulicznym. Specyfikacja. Cześć 13. Grunty stabilizowane hydraulicznym spoiwem drogowym.</w:t>
            </w:r>
          </w:p>
        </w:tc>
      </w:tr>
      <w:tr w:rsidR="001E6B9B" w14:paraId="7CC4BD89" w14:textId="77777777">
        <w:trPr>
          <w:trHeight w:hRule="exact" w:val="658"/>
          <w:jc w:val="center"/>
        </w:trPr>
        <w:tc>
          <w:tcPr>
            <w:tcW w:w="638" w:type="dxa"/>
            <w:shd w:val="clear" w:color="auto" w:fill="FFFFFF"/>
          </w:tcPr>
          <w:p w14:paraId="100C1609" w14:textId="77777777" w:rsidR="001E6B9B" w:rsidRDefault="003F4C56">
            <w:pPr>
              <w:pStyle w:val="Teksttreci20"/>
              <w:framePr w:w="9442" w:wrap="notBeside" w:vAnchor="text" w:hAnchor="text" w:xAlign="center" w:y="1"/>
              <w:shd w:val="clear" w:color="auto" w:fill="auto"/>
              <w:spacing w:after="0" w:line="190" w:lineRule="exact"/>
              <w:ind w:left="220" w:firstLine="0"/>
              <w:jc w:val="left"/>
            </w:pPr>
            <w:r>
              <w:t>24</w:t>
            </w:r>
          </w:p>
        </w:tc>
        <w:tc>
          <w:tcPr>
            <w:tcW w:w="2491" w:type="dxa"/>
            <w:shd w:val="clear" w:color="auto" w:fill="FFFFFF"/>
          </w:tcPr>
          <w:p w14:paraId="3AB602BB" w14:textId="77777777" w:rsidR="001E6B9B" w:rsidRDefault="003F4C56">
            <w:pPr>
              <w:pStyle w:val="Teksttreci20"/>
              <w:framePr w:w="9442" w:wrap="notBeside" w:vAnchor="text" w:hAnchor="text" w:xAlign="center" w:y="1"/>
              <w:shd w:val="clear" w:color="auto" w:fill="auto"/>
              <w:spacing w:after="0" w:line="190" w:lineRule="exact"/>
              <w:ind w:left="160" w:firstLine="0"/>
              <w:jc w:val="left"/>
            </w:pPr>
            <w:r>
              <w:t>PN-EN-14227-14</w:t>
            </w:r>
          </w:p>
        </w:tc>
        <w:tc>
          <w:tcPr>
            <w:tcW w:w="6312" w:type="dxa"/>
            <w:shd w:val="clear" w:color="auto" w:fill="FFFFFF"/>
          </w:tcPr>
          <w:p w14:paraId="739380E5" w14:textId="77777777" w:rsidR="001E6B9B" w:rsidRDefault="003F4C56">
            <w:pPr>
              <w:pStyle w:val="Teksttreci20"/>
              <w:framePr w:w="9442" w:wrap="notBeside" w:vAnchor="text" w:hAnchor="text" w:xAlign="center" w:y="1"/>
              <w:shd w:val="clear" w:color="auto" w:fill="auto"/>
              <w:spacing w:after="0" w:line="190" w:lineRule="exact"/>
              <w:ind w:firstLine="0"/>
              <w:jc w:val="left"/>
            </w:pPr>
            <w:r>
              <w:t>Mieszanki związane spoiwem hydraulicznym. Specyfikacja.</w:t>
            </w:r>
          </w:p>
        </w:tc>
      </w:tr>
    </w:tbl>
    <w:p w14:paraId="3D89485C" w14:textId="77777777" w:rsidR="001E6B9B" w:rsidRDefault="001E6B9B">
      <w:pPr>
        <w:framePr w:w="9442" w:wrap="notBeside" w:vAnchor="text" w:hAnchor="text" w:xAlign="center" w:y="1"/>
        <w:rPr>
          <w:sz w:val="2"/>
          <w:szCs w:val="2"/>
        </w:rPr>
      </w:pPr>
    </w:p>
    <w:p w14:paraId="56A9C664" w14:textId="77777777" w:rsidR="001E6B9B" w:rsidRDefault="003F4C56">
      <w:pPr>
        <w:rPr>
          <w:sz w:val="2"/>
          <w:szCs w:val="2"/>
        </w:rPr>
      </w:pPr>
      <w:r>
        <w:br w:type="page"/>
      </w:r>
    </w:p>
    <w:p w14:paraId="4A2CC36B" w14:textId="77777777" w:rsidR="001E6B9B" w:rsidRDefault="003F4C56">
      <w:pPr>
        <w:pStyle w:val="Teksttreci20"/>
        <w:shd w:val="clear" w:color="auto" w:fill="auto"/>
        <w:spacing w:after="163" w:line="190" w:lineRule="exact"/>
        <w:ind w:firstLine="0"/>
        <w:jc w:val="both"/>
      </w:pPr>
      <w:r>
        <w:lastRenderedPageBreak/>
        <w:t>Cześć 14. Grunty stabilizowane popiołami lotnymi</w:t>
      </w:r>
    </w:p>
    <w:p w14:paraId="3251B896" w14:textId="77777777" w:rsidR="001E6B9B" w:rsidRDefault="00000000">
      <w:pPr>
        <w:pStyle w:val="Teksttreci20"/>
        <w:shd w:val="clear" w:color="auto" w:fill="auto"/>
        <w:spacing w:after="260" w:line="190" w:lineRule="exact"/>
        <w:ind w:firstLine="0"/>
        <w:jc w:val="both"/>
      </w:pPr>
      <w:r>
        <w:pict w14:anchorId="135E03CF">
          <v:shape id="_x0000_s2056" type="#_x0000_t202" style="position:absolute;left:0;text-align:left;margin-left:6.7pt;margin-top:-6.7pt;width:123.6pt;height:12.45pt;z-index:-125829369;mso-wrap-distance-left:5pt;mso-wrap-distance-top:9.5pt;mso-wrap-distance-right:28.3pt;mso-wrap-distance-bottom:.85pt;mso-position-horizontal-relative:margin" filled="f" stroked="f">
            <v:textbox style="mso-fit-shape-to-text:t" inset="0,0,0,0">
              <w:txbxContent>
                <w:p w14:paraId="0FE90687" w14:textId="77777777" w:rsidR="003F4C56" w:rsidRDefault="003F4C56">
                  <w:pPr>
                    <w:pStyle w:val="Teksttreci20"/>
                    <w:shd w:val="clear" w:color="auto" w:fill="auto"/>
                    <w:spacing w:after="0" w:line="190" w:lineRule="exact"/>
                    <w:ind w:firstLine="0"/>
                    <w:jc w:val="left"/>
                  </w:pPr>
                  <w:r>
                    <w:rPr>
                      <w:rStyle w:val="Teksttreci2Exact"/>
                    </w:rPr>
                    <w:t>29 PN-EN 1744-1+A1</w:t>
                  </w:r>
                </w:p>
              </w:txbxContent>
            </v:textbox>
            <w10:wrap type="square" side="right" anchorx="margin"/>
          </v:shape>
        </w:pict>
      </w:r>
      <w:r w:rsidR="003F4C56">
        <w:t>Badania chemicznych właściwości kruszyw .Analiza chemiczna</w:t>
      </w:r>
    </w:p>
    <w:p w14:paraId="7432DDCC" w14:textId="6308F95C" w:rsidR="00A41D22" w:rsidRDefault="00A41D22">
      <w:pPr>
        <w:pStyle w:val="Teksttreci20"/>
        <w:shd w:val="clear" w:color="auto" w:fill="auto"/>
        <w:spacing w:after="260" w:line="190" w:lineRule="exact"/>
        <w:ind w:firstLine="0"/>
        <w:jc w:val="both"/>
      </w:pPr>
      <w:r>
        <w:t>Lub normy równoważne.</w:t>
      </w:r>
    </w:p>
    <w:p w14:paraId="04232EBC" w14:textId="77777777" w:rsidR="001E6B9B" w:rsidRDefault="003F4C56">
      <w:pPr>
        <w:pStyle w:val="Nagwek10"/>
        <w:keepNext/>
        <w:keepLines/>
        <w:numPr>
          <w:ilvl w:val="0"/>
          <w:numId w:val="41"/>
        </w:numPr>
        <w:shd w:val="clear" w:color="auto" w:fill="auto"/>
        <w:tabs>
          <w:tab w:val="left" w:pos="756"/>
        </w:tabs>
        <w:spacing w:after="138" w:line="200" w:lineRule="exact"/>
        <w:ind w:firstLine="0"/>
      </w:pPr>
      <w:bookmarkStart w:id="81" w:name="bookmark83"/>
      <w:bookmarkStart w:id="82" w:name="bookmark84"/>
      <w:r>
        <w:t>Inne dokumenty</w:t>
      </w:r>
      <w:bookmarkEnd w:id="81"/>
      <w:bookmarkEnd w:id="82"/>
    </w:p>
    <w:p w14:paraId="54C48669" w14:textId="77777777" w:rsidR="001E6B9B" w:rsidRDefault="003F4C56">
      <w:pPr>
        <w:pStyle w:val="Nagwek10"/>
        <w:keepNext/>
        <w:keepLines/>
        <w:shd w:val="clear" w:color="auto" w:fill="auto"/>
        <w:tabs>
          <w:tab w:val="left" w:pos="4723"/>
        </w:tabs>
        <w:spacing w:line="200" w:lineRule="exact"/>
        <w:ind w:firstLine="0"/>
      </w:pPr>
      <w:bookmarkStart w:id="83" w:name="bookmark85"/>
      <w:r>
        <w:t>L.p.</w:t>
      </w:r>
      <w:r>
        <w:tab/>
        <w:t>Tytuł</w:t>
      </w:r>
      <w:bookmarkEnd w:id="83"/>
    </w:p>
    <w:p w14:paraId="1265591E" w14:textId="77777777" w:rsidR="001E6B9B" w:rsidRDefault="003F4C56">
      <w:pPr>
        <w:pStyle w:val="Teksttreci20"/>
        <w:numPr>
          <w:ilvl w:val="0"/>
          <w:numId w:val="42"/>
        </w:numPr>
        <w:shd w:val="clear" w:color="auto" w:fill="auto"/>
        <w:tabs>
          <w:tab w:val="left" w:pos="756"/>
        </w:tabs>
        <w:spacing w:after="0" w:line="278" w:lineRule="exact"/>
        <w:ind w:left="760" w:hanging="520"/>
        <w:jc w:val="both"/>
      </w:pPr>
      <w:r>
        <w:t>Instrukcja badań podłoża gruntowego budowli drogowych i mostowych, GDDP, Warszawa 1998.</w:t>
      </w:r>
    </w:p>
    <w:p w14:paraId="551887BF" w14:textId="77777777" w:rsidR="001E6B9B" w:rsidRDefault="003F4C56">
      <w:pPr>
        <w:pStyle w:val="Teksttreci20"/>
        <w:numPr>
          <w:ilvl w:val="0"/>
          <w:numId w:val="42"/>
        </w:numPr>
        <w:shd w:val="clear" w:color="auto" w:fill="auto"/>
        <w:tabs>
          <w:tab w:val="left" w:pos="756"/>
        </w:tabs>
        <w:spacing w:after="0" w:line="278" w:lineRule="exact"/>
        <w:ind w:left="760" w:hanging="520"/>
        <w:jc w:val="both"/>
      </w:pPr>
      <w:r>
        <w:t>Wytyczne wzmacniania podłoża gruntowego w budownictwie drogowym, IBDiM, Warszawa 2002.</w:t>
      </w:r>
    </w:p>
    <w:p w14:paraId="291C9EE7" w14:textId="77777777" w:rsidR="001E6B9B" w:rsidRDefault="003F4C56">
      <w:pPr>
        <w:pStyle w:val="Teksttreci20"/>
        <w:numPr>
          <w:ilvl w:val="0"/>
          <w:numId w:val="42"/>
        </w:numPr>
        <w:shd w:val="clear" w:color="auto" w:fill="auto"/>
        <w:tabs>
          <w:tab w:val="left" w:pos="756"/>
        </w:tabs>
        <w:spacing w:after="0" w:line="278" w:lineRule="exact"/>
        <w:ind w:left="760" w:hanging="520"/>
        <w:jc w:val="both"/>
      </w:pPr>
      <w:r>
        <w:t>Katalog typowych konstrukcji nawierzchni sztywnych. Załącznik do zarządzenia Nr 30 Generalnego Dyrektora Dróg Krajowych i Autostrad z dnia 16.06.2014 r.</w:t>
      </w:r>
    </w:p>
    <w:p w14:paraId="4A08C8B4" w14:textId="77777777" w:rsidR="001E6B9B" w:rsidRDefault="003F4C56">
      <w:pPr>
        <w:pStyle w:val="Teksttreci20"/>
        <w:numPr>
          <w:ilvl w:val="0"/>
          <w:numId w:val="42"/>
        </w:numPr>
        <w:shd w:val="clear" w:color="auto" w:fill="auto"/>
        <w:tabs>
          <w:tab w:val="left" w:pos="756"/>
        </w:tabs>
        <w:spacing w:after="0" w:line="278" w:lineRule="exact"/>
        <w:ind w:left="760" w:hanging="520"/>
        <w:jc w:val="both"/>
      </w:pPr>
      <w:r>
        <w:t>Katalog typowych konstrukcji nawierzchni podatnych i półsztywnych. Załącznik do zarządzenia Nr 31 Generalnego Dyrektora Dróg Krajowych i Autostrad z dnia 16.06.2014 r.</w:t>
      </w:r>
    </w:p>
    <w:p w14:paraId="4E08717D" w14:textId="77777777" w:rsidR="001E6B9B" w:rsidRDefault="003F4C56">
      <w:pPr>
        <w:pStyle w:val="Teksttreci20"/>
        <w:numPr>
          <w:ilvl w:val="0"/>
          <w:numId w:val="42"/>
        </w:numPr>
        <w:shd w:val="clear" w:color="auto" w:fill="auto"/>
        <w:tabs>
          <w:tab w:val="left" w:pos="756"/>
        </w:tabs>
        <w:spacing w:after="0" w:line="278" w:lineRule="exact"/>
        <w:ind w:left="760" w:hanging="520"/>
        <w:jc w:val="both"/>
        <w:sectPr w:rsidR="001E6B9B">
          <w:headerReference w:type="default" r:id="rId16"/>
          <w:footerReference w:type="default" r:id="rId17"/>
          <w:headerReference w:type="first" r:id="rId18"/>
          <w:footerReference w:type="first" r:id="rId19"/>
          <w:pgSz w:w="11900" w:h="16840"/>
          <w:pgMar w:top="1239" w:right="1178" w:bottom="1203" w:left="1247" w:header="0" w:footer="3" w:gutter="0"/>
          <w:cols w:space="720"/>
          <w:noEndnote/>
          <w:titlePg/>
          <w:docGrid w:linePitch="360"/>
        </w:sectPr>
      </w:pPr>
      <w:r>
        <w:t>Rozporządzenie Ministra Transportu, Budownictwa i Gospodarki Morskiej z dnia 25 kwietnia 2012 r. w sprawie ustalania geotechnicznych warunków posadawiania obiektów budowlanych.</w:t>
      </w:r>
    </w:p>
    <w:p w14:paraId="34F6A8EB" w14:textId="77777777" w:rsidR="001E6B9B" w:rsidRDefault="001E6B9B">
      <w:pPr>
        <w:spacing w:before="17" w:after="17" w:line="240" w:lineRule="exact"/>
        <w:rPr>
          <w:sz w:val="19"/>
          <w:szCs w:val="19"/>
        </w:rPr>
      </w:pPr>
    </w:p>
    <w:p w14:paraId="75BB1769" w14:textId="77777777" w:rsidR="001E6B9B" w:rsidRDefault="001E6B9B">
      <w:pPr>
        <w:rPr>
          <w:sz w:val="2"/>
          <w:szCs w:val="2"/>
        </w:rPr>
        <w:sectPr w:rsidR="001E6B9B">
          <w:pgSz w:w="11900" w:h="16840"/>
          <w:pgMar w:top="1362" w:right="0" w:bottom="2524" w:left="0" w:header="0" w:footer="3" w:gutter="0"/>
          <w:cols w:space="720"/>
          <w:noEndnote/>
          <w:docGrid w:linePitch="360"/>
        </w:sectPr>
      </w:pPr>
    </w:p>
    <w:p w14:paraId="257E0165" w14:textId="77777777" w:rsidR="001E6B9B" w:rsidRDefault="003F4C56">
      <w:pPr>
        <w:pStyle w:val="Nagwek10"/>
        <w:keepNext/>
        <w:keepLines/>
        <w:shd w:val="clear" w:color="auto" w:fill="auto"/>
        <w:spacing w:after="143" w:line="200" w:lineRule="exact"/>
        <w:ind w:firstLine="0"/>
        <w:jc w:val="center"/>
      </w:pPr>
      <w:bookmarkStart w:id="84" w:name="bookmark86"/>
      <w:r>
        <w:t>ZAŁĄCZNIK 1</w:t>
      </w:r>
      <w:bookmarkEnd w:id="84"/>
    </w:p>
    <w:p w14:paraId="6E08490B" w14:textId="77777777" w:rsidR="001E6B9B" w:rsidRDefault="003F4C56">
      <w:pPr>
        <w:pStyle w:val="Nagwek10"/>
        <w:keepNext/>
        <w:keepLines/>
        <w:shd w:val="clear" w:color="auto" w:fill="auto"/>
        <w:spacing w:after="75" w:line="200" w:lineRule="exact"/>
        <w:ind w:firstLine="0"/>
      </w:pPr>
      <w:bookmarkStart w:id="85" w:name="bookmark87"/>
      <w:r>
        <w:t>Z1. Nośność</w:t>
      </w:r>
      <w:bookmarkEnd w:id="85"/>
    </w:p>
    <w:p w14:paraId="4EE72487" w14:textId="77777777" w:rsidR="001E6B9B" w:rsidRDefault="003F4C56">
      <w:pPr>
        <w:pStyle w:val="Teksttreci20"/>
        <w:numPr>
          <w:ilvl w:val="0"/>
          <w:numId w:val="43"/>
        </w:numPr>
        <w:shd w:val="clear" w:color="auto" w:fill="auto"/>
        <w:tabs>
          <w:tab w:val="left" w:pos="354"/>
        </w:tabs>
        <w:spacing w:after="0" w:line="278" w:lineRule="exact"/>
        <w:ind w:firstLine="0"/>
        <w:jc w:val="both"/>
      </w:pPr>
      <w:r>
        <w:t>Podane schematy uwzględniają typowe rozwiązania występujące w KTKNPiP oraz w KTKNS.</w:t>
      </w:r>
    </w:p>
    <w:p w14:paraId="147140DD" w14:textId="77777777" w:rsidR="001E6B9B" w:rsidRDefault="003F4C56">
      <w:pPr>
        <w:pStyle w:val="Teksttreci20"/>
        <w:numPr>
          <w:ilvl w:val="0"/>
          <w:numId w:val="43"/>
        </w:numPr>
        <w:shd w:val="clear" w:color="auto" w:fill="auto"/>
        <w:tabs>
          <w:tab w:val="left" w:pos="358"/>
        </w:tabs>
        <w:spacing w:after="0" w:line="278" w:lineRule="exact"/>
        <w:ind w:left="420" w:hanging="420"/>
        <w:jc w:val="left"/>
      </w:pPr>
      <w:r>
        <w:t>W przypadku rozwiązań indywidualnych wymagania dla nośności należy określić w Dokumentacji Technicznej.</w:t>
      </w:r>
    </w:p>
    <w:p w14:paraId="57D20E63" w14:textId="77777777" w:rsidR="001E6B9B" w:rsidRDefault="003F4C56">
      <w:pPr>
        <w:pStyle w:val="Teksttreci20"/>
        <w:numPr>
          <w:ilvl w:val="0"/>
          <w:numId w:val="43"/>
        </w:numPr>
        <w:shd w:val="clear" w:color="auto" w:fill="auto"/>
        <w:tabs>
          <w:tab w:val="left" w:pos="358"/>
        </w:tabs>
        <w:spacing w:after="0" w:line="278" w:lineRule="exact"/>
        <w:ind w:firstLine="0"/>
        <w:jc w:val="both"/>
      </w:pPr>
      <w:r>
        <w:t>Oznaczenia:</w:t>
      </w:r>
    </w:p>
    <w:p w14:paraId="307EDD55" w14:textId="77777777" w:rsidR="001E6B9B" w:rsidRDefault="003F4C56">
      <w:pPr>
        <w:pStyle w:val="Teksttreci20"/>
        <w:shd w:val="clear" w:color="auto" w:fill="auto"/>
        <w:tabs>
          <w:tab w:val="left" w:pos="1547"/>
        </w:tabs>
        <w:spacing w:after="0" w:line="278" w:lineRule="exact"/>
        <w:ind w:left="760" w:firstLine="0"/>
        <w:jc w:val="both"/>
      </w:pPr>
      <w:r>
        <w:t>GWN</w:t>
      </w:r>
      <w:r>
        <w:tab/>
        <w:t>- górna warstwa nasypu,</w:t>
      </w:r>
    </w:p>
    <w:p w14:paraId="0DFDD8E7" w14:textId="77777777" w:rsidR="001E6B9B" w:rsidRDefault="003F4C56">
      <w:pPr>
        <w:pStyle w:val="Teksttreci20"/>
        <w:shd w:val="clear" w:color="auto" w:fill="auto"/>
        <w:tabs>
          <w:tab w:val="left" w:pos="1547"/>
        </w:tabs>
        <w:spacing w:after="0" w:line="278" w:lineRule="exact"/>
        <w:ind w:left="760" w:firstLine="0"/>
        <w:jc w:val="both"/>
      </w:pPr>
      <w:r>
        <w:t>UPG</w:t>
      </w:r>
      <w:r>
        <w:tab/>
        <w:t>- ulepszone podłoże gruntowe,</w:t>
      </w:r>
    </w:p>
    <w:p w14:paraId="5E76D348" w14:textId="77777777" w:rsidR="001E6B9B" w:rsidRDefault="003F4C56">
      <w:pPr>
        <w:pStyle w:val="Teksttreci20"/>
        <w:shd w:val="clear" w:color="auto" w:fill="auto"/>
        <w:spacing w:after="0" w:line="278" w:lineRule="exact"/>
        <w:ind w:left="760" w:firstLine="0"/>
        <w:jc w:val="both"/>
      </w:pPr>
      <w:r>
        <w:t>H(GWN) - grubość górnej warstwy nasypu,</w:t>
      </w:r>
    </w:p>
    <w:p w14:paraId="0F94684C" w14:textId="77777777" w:rsidR="001E6B9B" w:rsidRDefault="003F4C56">
      <w:pPr>
        <w:pStyle w:val="Teksttreci20"/>
        <w:shd w:val="clear" w:color="auto" w:fill="auto"/>
        <w:spacing w:after="0" w:line="278" w:lineRule="exact"/>
        <w:ind w:left="760" w:firstLine="0"/>
        <w:jc w:val="both"/>
      </w:pPr>
      <w:r>
        <w:t>H(UPG) - grubość warstwy ulepszonego podłoża gruntowego.</w:t>
      </w:r>
    </w:p>
    <w:p w14:paraId="4B71D7BE" w14:textId="77777777" w:rsidR="001E6B9B" w:rsidRDefault="003F4C56">
      <w:pPr>
        <w:framePr w:h="2611" w:wrap="notBeside" w:vAnchor="text" w:hAnchor="text" w:xAlign="center" w:y="1"/>
        <w:jc w:val="center"/>
        <w:rPr>
          <w:sz w:val="2"/>
          <w:szCs w:val="2"/>
        </w:rPr>
      </w:pPr>
      <w:r>
        <w:fldChar w:fldCharType="begin"/>
      </w:r>
      <w:r>
        <w:instrText xml:space="preserve"> INCLUDEPICTURE  "C:\\Users\\Tomek\\Desktop\\SST wzorcowe\\media\\image3.jpeg" \* MERGEFORMATINET </w:instrText>
      </w:r>
      <w:r>
        <w:fldChar w:fldCharType="separate"/>
      </w:r>
      <w:r w:rsidR="009815F6">
        <w:fldChar w:fldCharType="begin"/>
      </w:r>
      <w:r w:rsidR="009815F6">
        <w:instrText xml:space="preserve"> INCLUDEPICTURE  "C:\\Users\\Tomek\\Desktop\\SSTWIORB Malicka_Przebudowa\\media\\image3.jpeg" \* MERGEFORMATINET </w:instrText>
      </w:r>
      <w:r w:rsidR="009815F6">
        <w:fldChar w:fldCharType="separate"/>
      </w:r>
      <w:r w:rsidR="00DA4797">
        <w:fldChar w:fldCharType="begin"/>
      </w:r>
      <w:r w:rsidR="00DA4797">
        <w:instrText xml:space="preserve"> INCLUDEPICTURE  "C:\\Users\\Tomek\\Desktop\\SSTWIORB Malicka_Przebudowa\\media\\image3.jpeg" \* MERGEFORMATINET </w:instrText>
      </w:r>
      <w:r w:rsidR="00DA4797">
        <w:fldChar w:fldCharType="separate"/>
      </w:r>
      <w:r w:rsidR="00E56F87">
        <w:fldChar w:fldCharType="begin"/>
      </w:r>
      <w:r w:rsidR="00E56F87">
        <w:instrText xml:space="preserve"> INCLUDEPICTURE  "D:\\TJ\\Projekty\\Projekty 2020\\Mucharz\\SSTWIORB Mucharz\\media\\image3.jpeg" \* MERGEFORMATINET </w:instrText>
      </w:r>
      <w:r w:rsidR="00E56F87">
        <w:fldChar w:fldCharType="separate"/>
      </w:r>
      <w:r w:rsidR="0043403A">
        <w:fldChar w:fldCharType="begin"/>
      </w:r>
      <w:r w:rsidR="0043403A">
        <w:instrText xml:space="preserve"> INCLUDEPICTURE  "C:\\Users\\Tomek\\Desktop\\STWIOR Dalachoiwce\\media\\image3.jpeg" \* MERGEFORMATINET </w:instrText>
      </w:r>
      <w:r w:rsidR="0043403A">
        <w:fldChar w:fldCharType="separate"/>
      </w:r>
      <w:r w:rsidR="00E14AAE">
        <w:fldChar w:fldCharType="begin"/>
      </w:r>
      <w:r w:rsidR="00E14AAE">
        <w:instrText xml:space="preserve"> INCLUDEPICTURE  "C:\\Users\\Tomek\\Desktop\\SSTWIOR Mucharz\\media\\image3.jpeg" \* MERGEFORMATINET </w:instrText>
      </w:r>
      <w:r w:rsidR="00E14AAE">
        <w:fldChar w:fldCharType="separate"/>
      </w:r>
      <w:r w:rsidR="009E2DB4">
        <w:fldChar w:fldCharType="begin"/>
      </w:r>
      <w:r w:rsidR="009E2DB4">
        <w:instrText xml:space="preserve"> INCLUDEPICTURE  "C:\\Users\\TomaszJaniczak.KALWARIA\\Desktop\\SSTWIOR Leńcze\\media\\image3.jpeg" \* MERGEFORMATINET </w:instrText>
      </w:r>
      <w:r w:rsidR="009E2DB4">
        <w:fldChar w:fldCharType="separate"/>
      </w:r>
      <w:r>
        <w:fldChar w:fldCharType="begin"/>
      </w:r>
      <w:r>
        <w:instrText xml:space="preserve"> INCLUDEPICTURE  "C:\\Users\\TomaszJaniczak\\Desktop\\SSTWIOR Ścieżki Dwór Brody\\media\\image3.jpeg" \* MERGEFORMATINET </w:instrText>
      </w:r>
      <w:r>
        <w:fldChar w:fldCharType="separate"/>
      </w:r>
      <w:r w:rsidR="00000000">
        <w:fldChar w:fldCharType="begin"/>
      </w:r>
      <w:r w:rsidR="00000000">
        <w:instrText xml:space="preserve"> INCLUDEPICTURE  "C:\\Users\\TomaszJaniczak\\Desktop\\Ścieżki Dwór Brody\\SSTWIOR\\media\\image3.jpeg" \* MERGEFORMATINET </w:instrText>
      </w:r>
      <w:r w:rsidR="00000000">
        <w:fldChar w:fldCharType="separate"/>
      </w:r>
      <w:r w:rsidR="00A41D22">
        <w:pict w14:anchorId="18C4E003">
          <v:shape id="_x0000_i1027" type="#_x0000_t75" style="width:258pt;height:131.25pt">
            <v:imagedata r:id="rId20" r:href="rId21"/>
          </v:shape>
        </w:pict>
      </w:r>
      <w:r w:rsidR="00000000">
        <w:fldChar w:fldCharType="end"/>
      </w:r>
      <w:r>
        <w:fldChar w:fldCharType="end"/>
      </w:r>
      <w:r w:rsidR="009E2DB4">
        <w:fldChar w:fldCharType="end"/>
      </w:r>
      <w:r w:rsidR="00E14AAE">
        <w:fldChar w:fldCharType="end"/>
      </w:r>
      <w:r w:rsidR="0043403A">
        <w:fldChar w:fldCharType="end"/>
      </w:r>
      <w:r w:rsidR="00E56F87">
        <w:fldChar w:fldCharType="end"/>
      </w:r>
      <w:r w:rsidR="00DA4797">
        <w:fldChar w:fldCharType="end"/>
      </w:r>
      <w:r w:rsidR="009815F6">
        <w:fldChar w:fldCharType="end"/>
      </w:r>
      <w:r>
        <w:fldChar w:fldCharType="end"/>
      </w:r>
    </w:p>
    <w:p w14:paraId="696E6D56" w14:textId="77777777" w:rsidR="001E6B9B" w:rsidRDefault="001E6B9B">
      <w:pPr>
        <w:rPr>
          <w:sz w:val="2"/>
          <w:szCs w:val="2"/>
        </w:rPr>
      </w:pPr>
    </w:p>
    <w:p w14:paraId="4C6569DD" w14:textId="77777777" w:rsidR="001E6B9B" w:rsidRDefault="003F4C56">
      <w:pPr>
        <w:pStyle w:val="Podpisobrazu0"/>
        <w:framePr w:h="3139" w:wrap="notBeside" w:vAnchor="text" w:hAnchor="text" w:xAlign="center" w:y="1"/>
        <w:shd w:val="clear" w:color="auto" w:fill="auto"/>
        <w:spacing w:line="200" w:lineRule="exact"/>
      </w:pPr>
      <w:r>
        <w:t>Rysunek Z1.3. Nośność dla wykopów dla kategorii ruchu KR1-KR2</w:t>
      </w:r>
    </w:p>
    <w:p w14:paraId="699B1328" w14:textId="77777777" w:rsidR="001E6B9B" w:rsidRDefault="003F4C56">
      <w:pPr>
        <w:framePr w:h="3139" w:wrap="notBeside" w:vAnchor="text" w:hAnchor="text" w:xAlign="center" w:y="1"/>
        <w:jc w:val="center"/>
        <w:rPr>
          <w:sz w:val="2"/>
          <w:szCs w:val="2"/>
        </w:rPr>
      </w:pPr>
      <w:r>
        <w:fldChar w:fldCharType="begin"/>
      </w:r>
      <w:r>
        <w:instrText xml:space="preserve"> INCLUDEPICTURE  "C:\\Users\\Tomek\\Desktop\\SST wzorcowe\\media\\image4.jpeg" \* MERGEFORMATINET </w:instrText>
      </w:r>
      <w:r>
        <w:fldChar w:fldCharType="separate"/>
      </w:r>
      <w:r w:rsidR="009815F6">
        <w:fldChar w:fldCharType="begin"/>
      </w:r>
      <w:r w:rsidR="009815F6">
        <w:instrText xml:space="preserve"> INCLUDEPICTURE  "C:\\Users\\Tomek\\Desktop\\SSTWIORB Malicka_Przebudowa\\media\\image4.jpeg" \* MERGEFORMATINET </w:instrText>
      </w:r>
      <w:r w:rsidR="009815F6">
        <w:fldChar w:fldCharType="separate"/>
      </w:r>
      <w:r w:rsidR="00DA4797">
        <w:fldChar w:fldCharType="begin"/>
      </w:r>
      <w:r w:rsidR="00DA4797">
        <w:instrText xml:space="preserve"> INCLUDEPICTURE  "C:\\Users\\Tomek\\Desktop\\SSTWIORB Malicka_Przebudowa\\media\\image4.jpeg" \* MERGEFORMATINET </w:instrText>
      </w:r>
      <w:r w:rsidR="00DA4797">
        <w:fldChar w:fldCharType="separate"/>
      </w:r>
      <w:r w:rsidR="00E56F87">
        <w:fldChar w:fldCharType="begin"/>
      </w:r>
      <w:r w:rsidR="00E56F87">
        <w:instrText xml:space="preserve"> INCLUDEPICTURE  "D:\\TJ\\Projekty\\Projekty 2020\\Mucharz\\SSTWIORB Mucharz\\media\\image4.jpeg" \* MERGEFORMATINET </w:instrText>
      </w:r>
      <w:r w:rsidR="00E56F87">
        <w:fldChar w:fldCharType="separate"/>
      </w:r>
      <w:r w:rsidR="0043403A">
        <w:fldChar w:fldCharType="begin"/>
      </w:r>
      <w:r w:rsidR="0043403A">
        <w:instrText xml:space="preserve"> INCLUDEPICTURE  "C:\\Users\\Tomek\\Desktop\\STWIOR Dalachoiwce\\media\\image4.jpeg" \* MERGEFORMATINET </w:instrText>
      </w:r>
      <w:r w:rsidR="0043403A">
        <w:fldChar w:fldCharType="separate"/>
      </w:r>
      <w:r w:rsidR="00E14AAE">
        <w:fldChar w:fldCharType="begin"/>
      </w:r>
      <w:r w:rsidR="00E14AAE">
        <w:instrText xml:space="preserve"> INCLUDEPICTURE  "C:\\Users\\Tomek\\Desktop\\SSTWIOR Mucharz\\media\\image4.jpeg" \* MERGEFORMATINET </w:instrText>
      </w:r>
      <w:r w:rsidR="00E14AAE">
        <w:fldChar w:fldCharType="separate"/>
      </w:r>
      <w:r w:rsidR="009E2DB4">
        <w:fldChar w:fldCharType="begin"/>
      </w:r>
      <w:r w:rsidR="009E2DB4">
        <w:instrText xml:space="preserve"> INCLUDEPICTURE  "C:\\Users\\TomaszJaniczak.KALWARIA\\Desktop\\SSTWIOR Leńcze\\media\\image4.jpeg" \* MERGEFORMATINET </w:instrText>
      </w:r>
      <w:r w:rsidR="009E2DB4">
        <w:fldChar w:fldCharType="separate"/>
      </w:r>
      <w:r>
        <w:fldChar w:fldCharType="begin"/>
      </w:r>
      <w:r>
        <w:instrText xml:space="preserve"> INCLUDEPICTURE  "C:\\Users\\TomaszJaniczak\\Desktop\\SSTWIOR Ścieżki Dwór Brody\\media\\image4.jpeg" \* MERGEFORMATINET </w:instrText>
      </w:r>
      <w:r>
        <w:fldChar w:fldCharType="separate"/>
      </w:r>
      <w:r w:rsidR="00000000">
        <w:fldChar w:fldCharType="begin"/>
      </w:r>
      <w:r w:rsidR="00000000">
        <w:instrText xml:space="preserve"> INCLUDEPICTURE  "C:\\Users\\TomaszJaniczak\\Desktop\\Ścieżki Dwór Brody\\SSTWIOR\\media\\image4.jpeg" \* MERGEFORMATINET </w:instrText>
      </w:r>
      <w:r w:rsidR="00000000">
        <w:fldChar w:fldCharType="separate"/>
      </w:r>
      <w:r w:rsidR="00A41D22">
        <w:pict w14:anchorId="53D29553">
          <v:shape id="_x0000_i1028" type="#_x0000_t75" style="width:366pt;height:156.75pt">
            <v:imagedata r:id="rId22" r:href="rId23"/>
          </v:shape>
        </w:pict>
      </w:r>
      <w:r w:rsidR="00000000">
        <w:fldChar w:fldCharType="end"/>
      </w:r>
      <w:r>
        <w:fldChar w:fldCharType="end"/>
      </w:r>
      <w:r w:rsidR="009E2DB4">
        <w:fldChar w:fldCharType="end"/>
      </w:r>
      <w:r w:rsidR="00E14AAE">
        <w:fldChar w:fldCharType="end"/>
      </w:r>
      <w:r w:rsidR="0043403A">
        <w:fldChar w:fldCharType="end"/>
      </w:r>
      <w:r w:rsidR="00E56F87">
        <w:fldChar w:fldCharType="end"/>
      </w:r>
      <w:r w:rsidR="00DA4797">
        <w:fldChar w:fldCharType="end"/>
      </w:r>
      <w:r w:rsidR="009815F6">
        <w:fldChar w:fldCharType="end"/>
      </w:r>
      <w:r>
        <w:fldChar w:fldCharType="end"/>
      </w:r>
    </w:p>
    <w:p w14:paraId="7D3AD77E" w14:textId="77777777" w:rsidR="001E6B9B" w:rsidRDefault="001E6B9B">
      <w:pPr>
        <w:rPr>
          <w:sz w:val="2"/>
          <w:szCs w:val="2"/>
        </w:rPr>
      </w:pPr>
    </w:p>
    <w:p w14:paraId="556A078A" w14:textId="77777777" w:rsidR="001E6B9B" w:rsidRDefault="003F4C56">
      <w:pPr>
        <w:framePr w:h="3062" w:wrap="notBeside" w:vAnchor="text" w:hAnchor="text" w:xAlign="center" w:y="1"/>
        <w:jc w:val="center"/>
        <w:rPr>
          <w:sz w:val="2"/>
          <w:szCs w:val="2"/>
        </w:rPr>
      </w:pPr>
      <w:r>
        <w:fldChar w:fldCharType="begin"/>
      </w:r>
      <w:r>
        <w:instrText xml:space="preserve"> INCLUDEPICTURE  "C:\\Users\\Tomek\\Desktop\\SST wzorcowe\\media\\image5.jpeg" \* MERGEFORMATINET </w:instrText>
      </w:r>
      <w:r>
        <w:fldChar w:fldCharType="separate"/>
      </w:r>
      <w:r w:rsidR="009815F6">
        <w:fldChar w:fldCharType="begin"/>
      </w:r>
      <w:r w:rsidR="009815F6">
        <w:instrText xml:space="preserve"> INCLUDEPICTURE  "C:\\Users\\Tomek\\Desktop\\SSTWIORB Malicka_Przebudowa\\media\\image5.jpeg" \* MERGEFORMATINET </w:instrText>
      </w:r>
      <w:r w:rsidR="009815F6">
        <w:fldChar w:fldCharType="separate"/>
      </w:r>
      <w:r w:rsidR="00DA4797">
        <w:fldChar w:fldCharType="begin"/>
      </w:r>
      <w:r w:rsidR="00DA4797">
        <w:instrText xml:space="preserve"> INCLUDEPICTURE  "C:\\Users\\Tomek\\Desktop\\SSTWIORB Malicka_Przebudowa\\media\\image5.jpeg" \* MERGEFORMATINET </w:instrText>
      </w:r>
      <w:r w:rsidR="00DA4797">
        <w:fldChar w:fldCharType="separate"/>
      </w:r>
      <w:r w:rsidR="00E56F87">
        <w:fldChar w:fldCharType="begin"/>
      </w:r>
      <w:r w:rsidR="00E56F87">
        <w:instrText xml:space="preserve"> INCLUDEPICTURE  "D:\\TJ\\Projekty\\Projekty 2020\\Mucharz\\SSTWIORB Mucharz\\media\\image5.jpeg" \* MERGEFORMATINET </w:instrText>
      </w:r>
      <w:r w:rsidR="00E56F87">
        <w:fldChar w:fldCharType="separate"/>
      </w:r>
      <w:r w:rsidR="0043403A">
        <w:fldChar w:fldCharType="begin"/>
      </w:r>
      <w:r w:rsidR="0043403A">
        <w:instrText xml:space="preserve"> INCLUDEPICTURE  "C:\\Users\\Tomek\\Desktop\\STWIOR Dalachoiwce\\media\\image5.jpeg" \* MERGEFORMATINET </w:instrText>
      </w:r>
      <w:r w:rsidR="0043403A">
        <w:fldChar w:fldCharType="separate"/>
      </w:r>
      <w:r w:rsidR="00E14AAE">
        <w:fldChar w:fldCharType="begin"/>
      </w:r>
      <w:r w:rsidR="00E14AAE">
        <w:instrText xml:space="preserve"> INCLUDEPICTURE  "C:\\Users\\Tomek\\Desktop\\SSTWIOR Mucharz\\media\\image5.jpeg" \* MERGEFORMATINET </w:instrText>
      </w:r>
      <w:r w:rsidR="00E14AAE">
        <w:fldChar w:fldCharType="separate"/>
      </w:r>
      <w:r w:rsidR="009E2DB4">
        <w:fldChar w:fldCharType="begin"/>
      </w:r>
      <w:r w:rsidR="009E2DB4">
        <w:instrText xml:space="preserve"> INCLUDEPICTURE  "C:\\Users\\TomaszJaniczak.KALWARIA\\Desktop\\SSTWIOR Leńcze\\media\\image5.jpeg" \* MERGEFORMATINET </w:instrText>
      </w:r>
      <w:r w:rsidR="009E2DB4">
        <w:fldChar w:fldCharType="separate"/>
      </w:r>
      <w:r>
        <w:fldChar w:fldCharType="begin"/>
      </w:r>
      <w:r>
        <w:instrText xml:space="preserve"> INCLUDEPICTURE  "C:\\Users\\TomaszJaniczak\\Desktop\\SSTWIOR Ścieżki Dwór Brody\\media\\image5.jpeg" \* MERGEFORMATINET </w:instrText>
      </w:r>
      <w:r>
        <w:fldChar w:fldCharType="separate"/>
      </w:r>
      <w:r w:rsidR="00000000">
        <w:fldChar w:fldCharType="begin"/>
      </w:r>
      <w:r w:rsidR="00000000">
        <w:instrText xml:space="preserve"> INCLUDEPICTURE  "C:\\Users\\TomaszJaniczak\\Desktop\\Ścieżki Dwór Brody\\SSTWIOR\\media\\image5.jpeg" \* MERGEFORMATINET </w:instrText>
      </w:r>
      <w:r w:rsidR="00000000">
        <w:fldChar w:fldCharType="separate"/>
      </w:r>
      <w:r w:rsidR="00A41D22">
        <w:pict w14:anchorId="50B780DF">
          <v:shape id="_x0000_i1029" type="#_x0000_t75" style="width:228.75pt;height:153pt">
            <v:imagedata r:id="rId24" r:href="rId25"/>
          </v:shape>
        </w:pict>
      </w:r>
      <w:r w:rsidR="00000000">
        <w:fldChar w:fldCharType="end"/>
      </w:r>
      <w:r>
        <w:fldChar w:fldCharType="end"/>
      </w:r>
      <w:r w:rsidR="009E2DB4">
        <w:fldChar w:fldCharType="end"/>
      </w:r>
      <w:r w:rsidR="00E14AAE">
        <w:fldChar w:fldCharType="end"/>
      </w:r>
      <w:r w:rsidR="0043403A">
        <w:fldChar w:fldCharType="end"/>
      </w:r>
      <w:r w:rsidR="00E56F87">
        <w:fldChar w:fldCharType="end"/>
      </w:r>
      <w:r w:rsidR="00DA4797">
        <w:fldChar w:fldCharType="end"/>
      </w:r>
      <w:r w:rsidR="009815F6">
        <w:fldChar w:fldCharType="end"/>
      </w:r>
      <w:r>
        <w:fldChar w:fldCharType="end"/>
      </w:r>
    </w:p>
    <w:p w14:paraId="5FB02241" w14:textId="77777777" w:rsidR="001E6B9B" w:rsidRDefault="003F4C56">
      <w:pPr>
        <w:pStyle w:val="Podpisobrazu0"/>
        <w:framePr w:h="3062" w:wrap="notBeside" w:vAnchor="text" w:hAnchor="text" w:xAlign="center" w:y="1"/>
        <w:shd w:val="clear" w:color="auto" w:fill="auto"/>
        <w:spacing w:line="200" w:lineRule="exact"/>
      </w:pPr>
      <w:r>
        <w:t>Rysunek Z1.5. Nośność dla wykopów i nasypów dla kategorii ruchu KR3-KR4</w:t>
      </w:r>
    </w:p>
    <w:p w14:paraId="031F11C0" w14:textId="77777777" w:rsidR="001E6B9B" w:rsidRDefault="001E6B9B">
      <w:pPr>
        <w:rPr>
          <w:sz w:val="2"/>
          <w:szCs w:val="2"/>
        </w:rPr>
      </w:pPr>
    </w:p>
    <w:p w14:paraId="59F8A912" w14:textId="77777777" w:rsidR="001E6B9B" w:rsidRDefault="003F4C56">
      <w:pPr>
        <w:framePr w:h="2702" w:wrap="notBeside" w:vAnchor="text" w:hAnchor="text" w:xAlign="center" w:y="1"/>
        <w:jc w:val="center"/>
        <w:rPr>
          <w:sz w:val="2"/>
          <w:szCs w:val="2"/>
        </w:rPr>
      </w:pPr>
      <w:r>
        <w:lastRenderedPageBreak/>
        <w:fldChar w:fldCharType="begin"/>
      </w:r>
      <w:r>
        <w:instrText xml:space="preserve"> INCLUDEPICTURE  "C:\\Users\\Tomek\\Desktop\\SST wzorcowe\\media\\image6.jpeg" \* MERGEFORMATINET </w:instrText>
      </w:r>
      <w:r>
        <w:fldChar w:fldCharType="separate"/>
      </w:r>
      <w:r w:rsidR="009815F6">
        <w:fldChar w:fldCharType="begin"/>
      </w:r>
      <w:r w:rsidR="009815F6">
        <w:instrText xml:space="preserve"> INCLUDEPICTURE  "C:\\Users\\Tomek\\Desktop\\SSTWIORB Malicka_Przebudowa\\media\\image6.jpeg" \* MERGEFORMATINET </w:instrText>
      </w:r>
      <w:r w:rsidR="009815F6">
        <w:fldChar w:fldCharType="separate"/>
      </w:r>
      <w:r w:rsidR="00DA4797">
        <w:fldChar w:fldCharType="begin"/>
      </w:r>
      <w:r w:rsidR="00DA4797">
        <w:instrText xml:space="preserve"> INCLUDEPICTURE  "C:\\Users\\Tomek\\Desktop\\SSTWIORB Malicka_Przebudowa\\media\\image6.jpeg" \* MERGEFORMATINET </w:instrText>
      </w:r>
      <w:r w:rsidR="00DA4797">
        <w:fldChar w:fldCharType="separate"/>
      </w:r>
      <w:r w:rsidR="00E56F87">
        <w:fldChar w:fldCharType="begin"/>
      </w:r>
      <w:r w:rsidR="00E56F87">
        <w:instrText xml:space="preserve"> INCLUDEPICTURE  "D:\\TJ\\Projekty\\Projekty 2020\\Mucharz\\SSTWIORB Mucharz\\media\\image6.jpeg" \* MERGEFORMATINET </w:instrText>
      </w:r>
      <w:r w:rsidR="00E56F87">
        <w:fldChar w:fldCharType="separate"/>
      </w:r>
      <w:r w:rsidR="0043403A">
        <w:fldChar w:fldCharType="begin"/>
      </w:r>
      <w:r w:rsidR="0043403A">
        <w:instrText xml:space="preserve"> INCLUDEPICTURE  "C:\\Users\\Tomek\\Desktop\\STWIOR Dalachoiwce\\media\\image6.jpeg" \* MERGEFORMATINET </w:instrText>
      </w:r>
      <w:r w:rsidR="0043403A">
        <w:fldChar w:fldCharType="separate"/>
      </w:r>
      <w:r w:rsidR="00E14AAE">
        <w:fldChar w:fldCharType="begin"/>
      </w:r>
      <w:r w:rsidR="00E14AAE">
        <w:instrText xml:space="preserve"> INCLUDEPICTURE  "C:\\Users\\Tomek\\Desktop\\SSTWIOR Mucharz\\media\\image6.jpeg" \* MERGEFORMATINET </w:instrText>
      </w:r>
      <w:r w:rsidR="00E14AAE">
        <w:fldChar w:fldCharType="separate"/>
      </w:r>
      <w:r w:rsidR="009E2DB4">
        <w:fldChar w:fldCharType="begin"/>
      </w:r>
      <w:r w:rsidR="009E2DB4">
        <w:instrText xml:space="preserve"> INCLUDEPICTURE  "C:\\Users\\TomaszJaniczak.KALWARIA\\Desktop\\SSTWIOR Leńcze\\media\\image6.jpeg" \* MERGEFORMATINET </w:instrText>
      </w:r>
      <w:r w:rsidR="009E2DB4">
        <w:fldChar w:fldCharType="separate"/>
      </w:r>
      <w:r>
        <w:fldChar w:fldCharType="begin"/>
      </w:r>
      <w:r>
        <w:instrText xml:space="preserve"> INCLUDEPICTURE  "C:\\Users\\TomaszJaniczak\\Desktop\\SSTWIOR Ścieżki Dwór Brody\\media\\image6.jpeg" \* MERGEFORMATINET </w:instrText>
      </w:r>
      <w:r>
        <w:fldChar w:fldCharType="separate"/>
      </w:r>
      <w:r w:rsidR="00000000">
        <w:fldChar w:fldCharType="begin"/>
      </w:r>
      <w:r w:rsidR="00000000">
        <w:instrText xml:space="preserve"> INCLUDEPICTURE  "C:\\Users\\TomaszJaniczak\\Desktop\\Ścieżki Dwór Brody\\SSTWIOR\\media\\image6.jpeg" \* MERGEFORMATINET </w:instrText>
      </w:r>
      <w:r w:rsidR="00000000">
        <w:fldChar w:fldCharType="separate"/>
      </w:r>
      <w:r w:rsidR="00A41D22">
        <w:pict w14:anchorId="2AD7BE2F">
          <v:shape id="_x0000_i1030" type="#_x0000_t75" style="width:203.25pt;height:135pt">
            <v:imagedata r:id="rId26" r:href="rId27"/>
          </v:shape>
        </w:pict>
      </w:r>
      <w:r w:rsidR="00000000">
        <w:fldChar w:fldCharType="end"/>
      </w:r>
      <w:r>
        <w:fldChar w:fldCharType="end"/>
      </w:r>
      <w:r w:rsidR="009E2DB4">
        <w:fldChar w:fldCharType="end"/>
      </w:r>
      <w:r w:rsidR="00E14AAE">
        <w:fldChar w:fldCharType="end"/>
      </w:r>
      <w:r w:rsidR="0043403A">
        <w:fldChar w:fldCharType="end"/>
      </w:r>
      <w:r w:rsidR="00E56F87">
        <w:fldChar w:fldCharType="end"/>
      </w:r>
      <w:r w:rsidR="00DA4797">
        <w:fldChar w:fldCharType="end"/>
      </w:r>
      <w:r w:rsidR="009815F6">
        <w:fldChar w:fldCharType="end"/>
      </w:r>
      <w:r>
        <w:fldChar w:fldCharType="end"/>
      </w:r>
    </w:p>
    <w:p w14:paraId="337B0BD5" w14:textId="77777777" w:rsidR="001E6B9B" w:rsidRDefault="001E6B9B">
      <w:pPr>
        <w:rPr>
          <w:sz w:val="2"/>
          <w:szCs w:val="2"/>
        </w:rPr>
      </w:pPr>
    </w:p>
    <w:p w14:paraId="1281B144" w14:textId="77777777" w:rsidR="001E6B9B" w:rsidRDefault="003F4C56">
      <w:pPr>
        <w:pStyle w:val="Nagwek10"/>
        <w:keepNext/>
        <w:keepLines/>
        <w:shd w:val="clear" w:color="auto" w:fill="auto"/>
        <w:spacing w:line="200" w:lineRule="exact"/>
        <w:ind w:right="20" w:firstLine="0"/>
        <w:jc w:val="center"/>
      </w:pPr>
      <w:bookmarkStart w:id="86" w:name="bookmark88"/>
      <w:r>
        <w:t>Rysunek Z1.6. Nośność dla wykopów dla kategorii ruchu KR5-KR7</w:t>
      </w:r>
      <w:bookmarkEnd w:id="86"/>
    </w:p>
    <w:p w14:paraId="147A2ABD" w14:textId="77777777" w:rsidR="001E6B9B" w:rsidRDefault="003F4C56">
      <w:pPr>
        <w:framePr w:h="2765" w:wrap="notBeside" w:vAnchor="text" w:hAnchor="text" w:xAlign="center" w:y="1"/>
        <w:jc w:val="center"/>
        <w:rPr>
          <w:sz w:val="2"/>
          <w:szCs w:val="2"/>
        </w:rPr>
      </w:pPr>
      <w:r>
        <w:fldChar w:fldCharType="begin"/>
      </w:r>
      <w:r>
        <w:instrText xml:space="preserve"> INCLUDEPICTURE  "C:\\Users\\Tomek\\Desktop\\SST wzorcowe\\media\\image7.jpeg" \* MERGEFORMATINET </w:instrText>
      </w:r>
      <w:r>
        <w:fldChar w:fldCharType="separate"/>
      </w:r>
      <w:r w:rsidR="009815F6">
        <w:fldChar w:fldCharType="begin"/>
      </w:r>
      <w:r w:rsidR="009815F6">
        <w:instrText xml:space="preserve"> INCLUDEPICTURE  "C:\\Users\\Tomek\\Desktop\\SSTWIORB Malicka_Przebudowa\\media\\image7.jpeg" \* MERGEFORMATINET </w:instrText>
      </w:r>
      <w:r w:rsidR="009815F6">
        <w:fldChar w:fldCharType="separate"/>
      </w:r>
      <w:r w:rsidR="00DA4797">
        <w:fldChar w:fldCharType="begin"/>
      </w:r>
      <w:r w:rsidR="00DA4797">
        <w:instrText xml:space="preserve"> INCLUDEPICTURE  "C:\\Users\\Tomek\\Desktop\\SSTWIORB Malicka_Przebudowa\\media\\image7.jpeg" \* MERGEFORMATINET </w:instrText>
      </w:r>
      <w:r w:rsidR="00DA4797">
        <w:fldChar w:fldCharType="separate"/>
      </w:r>
      <w:r w:rsidR="00E56F87">
        <w:fldChar w:fldCharType="begin"/>
      </w:r>
      <w:r w:rsidR="00E56F87">
        <w:instrText xml:space="preserve"> INCLUDEPICTURE  "D:\\TJ\\Projekty\\Projekty 2020\\Mucharz\\SSTWIORB Mucharz\\media\\image7.jpeg" \* MERGEFORMATINET </w:instrText>
      </w:r>
      <w:r w:rsidR="00E56F87">
        <w:fldChar w:fldCharType="separate"/>
      </w:r>
      <w:r w:rsidR="0043403A">
        <w:fldChar w:fldCharType="begin"/>
      </w:r>
      <w:r w:rsidR="0043403A">
        <w:instrText xml:space="preserve"> INCLUDEPICTURE  "C:\\Users\\Tomek\\Desktop\\STWIOR Dalachoiwce\\media\\image7.jpeg" \* MERGEFORMATINET </w:instrText>
      </w:r>
      <w:r w:rsidR="0043403A">
        <w:fldChar w:fldCharType="separate"/>
      </w:r>
      <w:r w:rsidR="00E14AAE">
        <w:fldChar w:fldCharType="begin"/>
      </w:r>
      <w:r w:rsidR="00E14AAE">
        <w:instrText xml:space="preserve"> INCLUDEPICTURE  "C:\\Users\\Tomek\\Desktop\\SSTWIOR Mucharz\\media\\image7.jpeg" \* MERGEFORMATINET </w:instrText>
      </w:r>
      <w:r w:rsidR="00E14AAE">
        <w:fldChar w:fldCharType="separate"/>
      </w:r>
      <w:r w:rsidR="009E2DB4">
        <w:fldChar w:fldCharType="begin"/>
      </w:r>
      <w:r w:rsidR="009E2DB4">
        <w:instrText xml:space="preserve"> INCLUDEPICTURE  "C:\\Users\\TomaszJaniczak.KALWARIA\\Desktop\\SSTWIOR Leńcze\\media\\image7.jpeg" \* MERGEFORMATINET </w:instrText>
      </w:r>
      <w:r w:rsidR="009E2DB4">
        <w:fldChar w:fldCharType="separate"/>
      </w:r>
      <w:r>
        <w:fldChar w:fldCharType="begin"/>
      </w:r>
      <w:r>
        <w:instrText xml:space="preserve"> INCLUDEPICTURE  "C:\\Users\\TomaszJaniczak\\Desktop\\SSTWIOR Ścieżki Dwór Brody\\media\\image7.jpeg" \* MERGEFORMATINET </w:instrText>
      </w:r>
      <w:r>
        <w:fldChar w:fldCharType="separate"/>
      </w:r>
      <w:r w:rsidR="00000000">
        <w:fldChar w:fldCharType="begin"/>
      </w:r>
      <w:r w:rsidR="00000000">
        <w:instrText xml:space="preserve"> INCLUDEPICTURE  "C:\\Users\\TomaszJaniczak\\Desktop\\Ścieżki Dwór Brody\\SSTWIOR\\media\\image7.jpeg" \* MERGEFORMATINET </w:instrText>
      </w:r>
      <w:r w:rsidR="00000000">
        <w:fldChar w:fldCharType="separate"/>
      </w:r>
      <w:r w:rsidR="00A41D22">
        <w:pict w14:anchorId="31A7DC61">
          <v:shape id="_x0000_i1031" type="#_x0000_t75" style="width:257.25pt;height:138pt">
            <v:imagedata r:id="rId28" r:href="rId29"/>
          </v:shape>
        </w:pict>
      </w:r>
      <w:r w:rsidR="00000000">
        <w:fldChar w:fldCharType="end"/>
      </w:r>
      <w:r>
        <w:fldChar w:fldCharType="end"/>
      </w:r>
      <w:r w:rsidR="009E2DB4">
        <w:fldChar w:fldCharType="end"/>
      </w:r>
      <w:r w:rsidR="00E14AAE">
        <w:fldChar w:fldCharType="end"/>
      </w:r>
      <w:r w:rsidR="0043403A">
        <w:fldChar w:fldCharType="end"/>
      </w:r>
      <w:r w:rsidR="00E56F87">
        <w:fldChar w:fldCharType="end"/>
      </w:r>
      <w:r w:rsidR="00DA4797">
        <w:fldChar w:fldCharType="end"/>
      </w:r>
      <w:r w:rsidR="009815F6">
        <w:fldChar w:fldCharType="end"/>
      </w:r>
      <w:r>
        <w:fldChar w:fldCharType="end"/>
      </w:r>
    </w:p>
    <w:p w14:paraId="2DC64E82" w14:textId="77777777" w:rsidR="001E6B9B" w:rsidRDefault="001E6B9B">
      <w:pPr>
        <w:rPr>
          <w:sz w:val="2"/>
          <w:szCs w:val="2"/>
        </w:rPr>
      </w:pPr>
    </w:p>
    <w:p w14:paraId="2BBE8D65" w14:textId="77777777" w:rsidR="001E6B9B" w:rsidRDefault="003F4C56">
      <w:pPr>
        <w:pStyle w:val="Nagwek10"/>
        <w:keepNext/>
        <w:keepLines/>
        <w:shd w:val="clear" w:color="auto" w:fill="auto"/>
        <w:spacing w:before="303" w:line="200" w:lineRule="exact"/>
        <w:ind w:right="20" w:firstLine="0"/>
        <w:jc w:val="center"/>
        <w:sectPr w:rsidR="001E6B9B">
          <w:type w:val="continuous"/>
          <w:pgSz w:w="11900" w:h="16840"/>
          <w:pgMar w:top="1362" w:right="1109" w:bottom="2524" w:left="1253" w:header="0" w:footer="3" w:gutter="0"/>
          <w:cols w:space="720"/>
          <w:noEndnote/>
          <w:docGrid w:linePitch="360"/>
        </w:sectPr>
      </w:pPr>
      <w:bookmarkStart w:id="87" w:name="bookmark89"/>
      <w:r>
        <w:t>Rysunek Z1.5. Nośność dla nasypów dla kategorii ruchu KR5-KR7</w:t>
      </w:r>
      <w:bookmarkEnd w:id="87"/>
    </w:p>
    <w:p w14:paraId="4843300F" w14:textId="77777777" w:rsidR="001E6B9B" w:rsidRDefault="001E6B9B">
      <w:pPr>
        <w:spacing w:before="18" w:after="18" w:line="240" w:lineRule="exact"/>
        <w:rPr>
          <w:sz w:val="19"/>
          <w:szCs w:val="19"/>
        </w:rPr>
      </w:pPr>
    </w:p>
    <w:p w14:paraId="54979D85" w14:textId="77777777" w:rsidR="001E6B9B" w:rsidRDefault="001E6B9B">
      <w:pPr>
        <w:rPr>
          <w:sz w:val="2"/>
          <w:szCs w:val="2"/>
        </w:rPr>
        <w:sectPr w:rsidR="001E6B9B">
          <w:pgSz w:w="11900" w:h="16840"/>
          <w:pgMar w:top="1353" w:right="0" w:bottom="1689" w:left="0" w:header="0" w:footer="3" w:gutter="0"/>
          <w:cols w:space="720"/>
          <w:noEndnote/>
          <w:docGrid w:linePitch="360"/>
        </w:sectPr>
      </w:pPr>
    </w:p>
    <w:p w14:paraId="5782CAA3" w14:textId="77777777" w:rsidR="001E6B9B" w:rsidRDefault="003F4C56">
      <w:pPr>
        <w:pStyle w:val="Teksttreci30"/>
        <w:shd w:val="clear" w:color="auto" w:fill="auto"/>
        <w:spacing w:before="0" w:after="542" w:line="200" w:lineRule="exact"/>
        <w:ind w:left="20" w:firstLine="0"/>
      </w:pPr>
      <w:r>
        <w:t>ZAŁĄCZNIK 2</w:t>
      </w:r>
    </w:p>
    <w:p w14:paraId="4FA4A874" w14:textId="77777777" w:rsidR="001E6B9B" w:rsidRDefault="003F4C56">
      <w:pPr>
        <w:pStyle w:val="Teksttreci30"/>
        <w:shd w:val="clear" w:color="auto" w:fill="auto"/>
        <w:spacing w:before="0" w:after="479" w:line="200" w:lineRule="exact"/>
        <w:ind w:left="20" w:firstLine="0"/>
      </w:pPr>
      <w:r>
        <w:t>METODY WYKONANIA BADAŃ KONTROLNYCH W ROBOTACH ZIEMNYCH</w:t>
      </w:r>
    </w:p>
    <w:p w14:paraId="7ADF50CA" w14:textId="77777777" w:rsidR="001E6B9B" w:rsidRDefault="003F4C56">
      <w:pPr>
        <w:pStyle w:val="Teksttreci30"/>
        <w:shd w:val="clear" w:color="auto" w:fill="auto"/>
        <w:spacing w:before="0" w:after="123" w:line="278" w:lineRule="exact"/>
        <w:ind w:left="760"/>
        <w:jc w:val="left"/>
      </w:pPr>
      <w:r>
        <w:t>Z2.A OZNACZANIE WILGOTNOŚCI OPTYMALNEJ I MAKSYMALNEJ GĘSTOSCI OBJĘTOŚCIOWEJ SZKIELETU (BADANIE PROCTORA)</w:t>
      </w:r>
    </w:p>
    <w:p w14:paraId="642B4FBD" w14:textId="77777777" w:rsidR="001E6B9B" w:rsidRDefault="003F4C56">
      <w:pPr>
        <w:pStyle w:val="Teksttreci30"/>
        <w:shd w:val="clear" w:color="auto" w:fill="auto"/>
        <w:spacing w:before="0" w:after="106" w:line="200" w:lineRule="exact"/>
        <w:ind w:firstLine="0"/>
        <w:jc w:val="left"/>
      </w:pPr>
      <w:r>
        <w:t>Z2.B OZNACZANIE WSKAŹNIKA ZAGĘSZCZENIA</w:t>
      </w:r>
    </w:p>
    <w:p w14:paraId="6C9EF753" w14:textId="77777777" w:rsidR="001E6B9B" w:rsidRDefault="003F4C56">
      <w:pPr>
        <w:pStyle w:val="Teksttreci30"/>
        <w:shd w:val="clear" w:color="auto" w:fill="auto"/>
        <w:spacing w:before="0" w:after="64" w:line="283" w:lineRule="exact"/>
        <w:ind w:left="760"/>
        <w:jc w:val="left"/>
      </w:pPr>
      <w:r>
        <w:t>Z2.C OZNACZANIE MODUŁU ODKSZTAŁCENIA PODŁOŻA PRZEZ OBCIĄŻENIE PŁYTĄ (POD OBCIĄŻENIEM STATYCZNYM)</w:t>
      </w:r>
    </w:p>
    <w:p w14:paraId="29831A0C" w14:textId="77777777" w:rsidR="001E6B9B" w:rsidRDefault="003F4C56">
      <w:pPr>
        <w:pStyle w:val="Teksttreci30"/>
        <w:shd w:val="clear" w:color="auto" w:fill="auto"/>
        <w:spacing w:before="0" w:after="0" w:line="278" w:lineRule="exact"/>
        <w:ind w:left="760"/>
        <w:jc w:val="left"/>
      </w:pPr>
      <w:r>
        <w:t>Z2.D OZNACZANIE MODUŁU ODKSZTAŁCENIA PODŁOŻA POD OBCIĄŻENIEM DYNAMICZNYM LEKKĄ PŁYTĄ LPD</w:t>
      </w:r>
    </w:p>
    <w:p w14:paraId="258B119B" w14:textId="77777777" w:rsidR="001E6B9B" w:rsidRDefault="003F4C56">
      <w:pPr>
        <w:pStyle w:val="Teksttreci30"/>
        <w:shd w:val="clear" w:color="auto" w:fill="auto"/>
        <w:spacing w:before="0" w:after="0" w:line="398" w:lineRule="exact"/>
        <w:ind w:firstLine="0"/>
        <w:jc w:val="left"/>
      </w:pPr>
      <w:r>
        <w:t>Z2.E OZNACZANIE WSKAŹNIKA NOŚNOŚCI CBR I PĘCZNIENIA LINIOWEGO Z2.F OZNACZANIE WSKAŹNIKA PIASKOWEGO Z2.G OZNACZANIE WILGOTNOŚCI Z2.H OZNACZANIE UZIARNIENIA</w:t>
      </w:r>
    </w:p>
    <w:p w14:paraId="632F3994" w14:textId="77777777" w:rsidR="001E6B9B" w:rsidRDefault="003F4C56">
      <w:pPr>
        <w:pStyle w:val="Teksttreci30"/>
        <w:shd w:val="clear" w:color="auto" w:fill="auto"/>
        <w:spacing w:before="0" w:after="636" w:line="398" w:lineRule="exact"/>
        <w:ind w:firstLine="0"/>
        <w:jc w:val="left"/>
      </w:pPr>
      <w:r>
        <w:t>Z2.I OZNACZANIE GRANICY PLASTYCZNOŚCI W</w:t>
      </w:r>
      <w:r>
        <w:rPr>
          <w:rStyle w:val="Teksttreci38ptBezpogrubieniaMaelitery"/>
        </w:rPr>
        <w:t xml:space="preserve">p </w:t>
      </w:r>
      <w:r>
        <w:t>I GRANICY PŁYNNOSCI W</w:t>
      </w:r>
      <w:r>
        <w:rPr>
          <w:rStyle w:val="Teksttreci38ptBezpogrubieniaMaelitery"/>
        </w:rPr>
        <w:t xml:space="preserve">l </w:t>
      </w:r>
      <w:r>
        <w:t>Z2.J OZNACZANIE WSPÓŁCZYNNIKA WODOPRZEPUSZCZALNOŚCI k Z2.K OZNACZANIE ZAWARTOŚCI SUBSATNCJI ORGANICZNYCH</w:t>
      </w:r>
    </w:p>
    <w:p w14:paraId="25C0CD8A" w14:textId="77777777" w:rsidR="001E6B9B" w:rsidRDefault="00000000">
      <w:pPr>
        <w:pStyle w:val="Teksttreci30"/>
        <w:shd w:val="clear" w:color="auto" w:fill="auto"/>
        <w:spacing w:before="0" w:after="64" w:line="278" w:lineRule="exact"/>
        <w:ind w:firstLine="0"/>
        <w:jc w:val="left"/>
      </w:pPr>
      <w:r>
        <w:pict w14:anchorId="0FBE3DC6">
          <v:shape id="_x0000_s2050" type="#_x0000_t202" style="position:absolute;margin-left:6.1pt;margin-top:-178.6pt;width:464.4pt;height:151.7pt;z-index:-125829368;mso-wrap-distance-left:6pt;mso-wrap-distance-right:7.2pt;mso-position-horizontal-relative:margin" filled="f" stroked="f">
            <v:textbox style="mso-fit-shape-to-text:t" inset="0,0,0,0">
              <w:txbxContent>
                <w:p w14:paraId="5A89EF17" w14:textId="77777777" w:rsidR="003F4C56" w:rsidRDefault="003F4C56">
                  <w:pPr>
                    <w:pStyle w:val="Teksttreci30"/>
                    <w:pBdr>
                      <w:top w:val="single" w:sz="4" w:space="1" w:color="auto"/>
                      <w:left w:val="single" w:sz="4" w:space="4" w:color="auto"/>
                      <w:bottom w:val="single" w:sz="4" w:space="1" w:color="auto"/>
                      <w:right w:val="single" w:sz="4" w:space="4" w:color="auto"/>
                    </w:pBdr>
                    <w:shd w:val="clear" w:color="auto" w:fill="auto"/>
                    <w:spacing w:before="0" w:after="85" w:line="200" w:lineRule="exact"/>
                    <w:ind w:firstLine="0"/>
                    <w:jc w:val="both"/>
                  </w:pPr>
                  <w:r>
                    <w:rPr>
                      <w:rStyle w:val="Teksttreci3Exact"/>
                      <w:b/>
                      <w:bCs/>
                    </w:rPr>
                    <w:t>UWAGA:</w:t>
                  </w:r>
                </w:p>
                <w:p w14:paraId="78A63512" w14:textId="77777777" w:rsidR="003F4C56" w:rsidRDefault="003F4C56">
                  <w:pPr>
                    <w:pStyle w:val="Teksttreci30"/>
                    <w:pBdr>
                      <w:top w:val="single" w:sz="4" w:space="1" w:color="auto"/>
                      <w:left w:val="single" w:sz="4" w:space="4" w:color="auto"/>
                      <w:bottom w:val="single" w:sz="4" w:space="1" w:color="auto"/>
                      <w:right w:val="single" w:sz="4" w:space="4" w:color="auto"/>
                    </w:pBdr>
                    <w:shd w:val="clear" w:color="auto" w:fill="auto"/>
                    <w:spacing w:before="0" w:line="278" w:lineRule="exact"/>
                    <w:ind w:firstLine="0"/>
                    <w:jc w:val="both"/>
                  </w:pPr>
                  <w:r>
                    <w:rPr>
                      <w:rStyle w:val="Teksttreci3Exact"/>
                      <w:b/>
                      <w:bCs/>
                    </w:rPr>
                    <w:t>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Inżyniera/Zamawiającego.</w:t>
                  </w:r>
                </w:p>
                <w:p w14:paraId="1B4EED13" w14:textId="77777777" w:rsidR="003F4C56" w:rsidRDefault="003F4C56">
                  <w:pPr>
                    <w:pStyle w:val="Teksttreci30"/>
                    <w:pBdr>
                      <w:top w:val="single" w:sz="4" w:space="1" w:color="auto"/>
                      <w:left w:val="single" w:sz="4" w:space="4" w:color="auto"/>
                      <w:bottom w:val="single" w:sz="4" w:space="1" w:color="auto"/>
                      <w:right w:val="single" w:sz="4" w:space="4" w:color="auto"/>
                    </w:pBdr>
                    <w:shd w:val="clear" w:color="auto" w:fill="auto"/>
                    <w:spacing w:before="0" w:after="0" w:line="278" w:lineRule="exact"/>
                    <w:ind w:firstLine="0"/>
                    <w:jc w:val="both"/>
                  </w:pPr>
                  <w:r>
                    <w:rPr>
                      <w:rStyle w:val="Teksttreci3Exact"/>
                      <w:b/>
                      <w:bCs/>
                    </w:rPr>
                    <w:t xml:space="preserve">Dopuszcza się stosowanie innych metod kontroli niż wskazane w niniejszych </w:t>
                  </w:r>
                  <w:r w:rsidR="00360145">
                    <w:rPr>
                      <w:rStyle w:val="Teksttreci3Exact"/>
                      <w:b/>
                      <w:bCs/>
                    </w:rPr>
                    <w:t>SSTWiORB</w:t>
                  </w:r>
                  <w:r>
                    <w:rPr>
                      <w:rStyle w:val="Teksttreci3Exact"/>
                      <w:b/>
                      <w:bCs/>
                    </w:rPr>
                    <w:t xml:space="preserve"> pod warunkiem spełnienia warunków określonych w punkcie 6.1.3. niniejszych </w:t>
                  </w:r>
                  <w:r w:rsidR="00360145">
                    <w:rPr>
                      <w:rStyle w:val="Teksttreci3Exact"/>
                      <w:b/>
                      <w:bCs/>
                    </w:rPr>
                    <w:t>SSTWiORB</w:t>
                  </w:r>
                  <w:r>
                    <w:rPr>
                      <w:rStyle w:val="Teksttreci3Exact"/>
                      <w:b/>
                      <w:bCs/>
                    </w:rPr>
                    <w:t>.</w:t>
                  </w:r>
                </w:p>
              </w:txbxContent>
            </v:textbox>
            <w10:wrap type="topAndBottom" anchorx="margin"/>
          </v:shape>
        </w:pict>
      </w:r>
      <w:r w:rsidR="003F4C56">
        <w:t>Z2.A OZNACZANIE WILGOTNOŚCI OPTYMALNEJ I MAKSYMALNEJ GĘSTOSCI OBJĘTOŚCIOWEJ SZKIELETU (BADANIE PROCTORA)</w:t>
      </w:r>
    </w:p>
    <w:p w14:paraId="7099FAC0" w14:textId="77777777" w:rsidR="001E6B9B" w:rsidRDefault="003F4C56">
      <w:pPr>
        <w:pStyle w:val="Teksttreci20"/>
        <w:shd w:val="clear" w:color="auto" w:fill="auto"/>
        <w:spacing w:after="60" w:line="274" w:lineRule="exact"/>
        <w:ind w:firstLine="0"/>
        <w:jc w:val="left"/>
      </w:pPr>
      <w:r>
        <w:t>Procedura badania wilgotności optymalnej i maksymalnej gęstości objętościowej szkieletu gruntów zawarta jest w normie PN-B-04481:1988 w punkcie 8.</w:t>
      </w:r>
    </w:p>
    <w:p w14:paraId="5E358CDD" w14:textId="77777777" w:rsidR="001E6B9B" w:rsidRDefault="003F4C56">
      <w:pPr>
        <w:pStyle w:val="Teksttreci20"/>
        <w:shd w:val="clear" w:color="auto" w:fill="auto"/>
        <w:spacing w:after="56" w:line="274" w:lineRule="exact"/>
        <w:ind w:firstLine="0"/>
        <w:jc w:val="left"/>
      </w:pPr>
      <w:r>
        <w:t>Procedura badania wilgotności optymalnej i maksymalnej gęstości objętości szkieletu mieszanek kruszyw zawarta jest w normie PN-EN 13286-2.</w:t>
      </w:r>
    </w:p>
    <w:p w14:paraId="4769D087" w14:textId="77777777" w:rsidR="001E6B9B" w:rsidRDefault="003F4C56">
      <w:pPr>
        <w:pStyle w:val="Teksttreci20"/>
        <w:shd w:val="clear" w:color="auto" w:fill="auto"/>
        <w:spacing w:after="0" w:line="278" w:lineRule="exact"/>
        <w:ind w:firstLine="0"/>
        <w:jc w:val="left"/>
      </w:pPr>
      <w:r>
        <w:t>W oznaczeniu wilgotności optymalnej i maksymalnej gęstości objętościowej szkieletu gruntów i mieszanek kruszyw oraz wartości wskaźnika zagęszczenia Is należy stosować badanie Proctora</w:t>
      </w:r>
      <w:r>
        <w:br w:type="page"/>
      </w:r>
    </w:p>
    <w:p w14:paraId="4171A781" w14:textId="77777777" w:rsidR="001E6B9B" w:rsidRDefault="003F4C56">
      <w:pPr>
        <w:pStyle w:val="Teksttreci20"/>
        <w:shd w:val="clear" w:color="auto" w:fill="auto"/>
        <w:spacing w:after="184" w:line="190" w:lineRule="exact"/>
        <w:ind w:firstLine="0"/>
        <w:jc w:val="both"/>
      </w:pPr>
      <w:r>
        <w:lastRenderedPageBreak/>
        <w:t>i energią zagęszczania około 0,6 MJ/m</w:t>
      </w:r>
      <w:r>
        <w:rPr>
          <w:vertAlign w:val="superscript"/>
        </w:rPr>
        <w:t>3</w:t>
      </w:r>
      <w:r>
        <w:t>.</w:t>
      </w:r>
    </w:p>
    <w:p w14:paraId="4033DF3F" w14:textId="77777777" w:rsidR="001E6B9B" w:rsidRDefault="003F4C56">
      <w:pPr>
        <w:pStyle w:val="Teksttreci30"/>
        <w:shd w:val="clear" w:color="auto" w:fill="auto"/>
        <w:spacing w:before="0" w:after="90" w:line="200" w:lineRule="exact"/>
        <w:ind w:firstLine="0"/>
        <w:jc w:val="both"/>
      </w:pPr>
      <w:r>
        <w:t>Z2.B OZNACZANIE WSKAŹNIKA ZAGĘSZCZENIA</w:t>
      </w:r>
    </w:p>
    <w:p w14:paraId="2108567F" w14:textId="77777777" w:rsidR="001E6B9B" w:rsidRDefault="003F4C56">
      <w:pPr>
        <w:pStyle w:val="Teksttreci20"/>
        <w:shd w:val="clear" w:color="auto" w:fill="auto"/>
        <w:spacing w:after="60" w:line="278" w:lineRule="exact"/>
        <w:ind w:firstLine="0"/>
        <w:jc w:val="both"/>
      </w:pPr>
      <w:r>
        <w:t>Procedura oznaczania wskaźnika zagęszczenia Is zawarta jest w normie BN-77/8931-12. Maksymalną gęstość objętościową szkieletu należy określić według procedury wskazanej w załączniku Z2.A.</w:t>
      </w:r>
    </w:p>
    <w:p w14:paraId="57EAFB1C" w14:textId="77777777" w:rsidR="001E6B9B" w:rsidRDefault="003F4C56">
      <w:pPr>
        <w:pStyle w:val="Teksttreci30"/>
        <w:shd w:val="clear" w:color="auto" w:fill="auto"/>
        <w:spacing w:before="0" w:after="56" w:line="278" w:lineRule="exact"/>
        <w:ind w:right="840" w:firstLine="0"/>
        <w:jc w:val="left"/>
      </w:pPr>
      <w:r>
        <w:t>Z2.C OZNACZANIE MODUŁU ODKSZTAŁCENIA PODŁOŻA PRZEZ OBCIĄŻENIE PŁYTĄ (POD OBCIĄŻENIEM STATYCZNYM)</w:t>
      </w:r>
    </w:p>
    <w:p w14:paraId="6CB04B1E" w14:textId="77777777" w:rsidR="001E6B9B" w:rsidRDefault="003F4C56">
      <w:pPr>
        <w:pStyle w:val="Teksttreci20"/>
        <w:shd w:val="clear" w:color="auto" w:fill="auto"/>
        <w:spacing w:after="68" w:line="283" w:lineRule="exact"/>
        <w:ind w:firstLine="0"/>
        <w:jc w:val="both"/>
      </w:pPr>
      <w:r>
        <w:t>Procedura oznaczania modułu odkształcenia podłoża z zastosowaniem płyty obciążonej statycznie zawarta jest w załączniku B do normy PN-S-02205:1988.</w:t>
      </w:r>
    </w:p>
    <w:p w14:paraId="423EB7F5" w14:textId="77777777" w:rsidR="001E6B9B" w:rsidRDefault="003F4C56">
      <w:pPr>
        <w:pStyle w:val="Teksttreci20"/>
        <w:shd w:val="clear" w:color="auto" w:fill="auto"/>
        <w:spacing w:after="56" w:line="274" w:lineRule="exact"/>
        <w:ind w:firstLine="0"/>
        <w:jc w:val="both"/>
      </w:pPr>
      <w:r>
        <w:t xml:space="preserve">Oznaczenie modułu odkształcenia odnosi się do nośności warstwy w chwili przeprowadzenia badania. Wartość modułu można uznać za miarodajną w odniesieniu do kryteriów określonych w </w:t>
      </w:r>
      <w:r w:rsidR="00360145">
        <w:t>SSTWiORB</w:t>
      </w:r>
      <w:r>
        <w:t>, jeżeli wilgotność gruntu/materiału warstwy w czasie badania nie jest wyższa od wilgotności jaką miał on w czasie zagęszczania oraz jest od niej niższa nie więcej niż o 2%.</w:t>
      </w:r>
    </w:p>
    <w:p w14:paraId="7B2407CB" w14:textId="77777777" w:rsidR="001E6B9B" w:rsidRDefault="003F4C56">
      <w:pPr>
        <w:pStyle w:val="Teksttreci30"/>
        <w:shd w:val="clear" w:color="auto" w:fill="auto"/>
        <w:spacing w:before="0" w:line="278" w:lineRule="exact"/>
        <w:ind w:firstLine="0"/>
        <w:jc w:val="left"/>
      </w:pPr>
      <w:r>
        <w:t>Z2.D OZNACZANIE MODUŁU ODKSZTAŁCENIA PODŁOŻA POD OBCIĄŻENIEM DYNAMICZNYM LEKKĄ PŁYTĄ (LPD).</w:t>
      </w:r>
    </w:p>
    <w:p w14:paraId="304BF620" w14:textId="77777777" w:rsidR="001E6B9B" w:rsidRDefault="003F4C56">
      <w:pPr>
        <w:pStyle w:val="Teksttreci20"/>
        <w:shd w:val="clear" w:color="auto" w:fill="auto"/>
        <w:spacing w:after="60" w:line="278" w:lineRule="exact"/>
        <w:ind w:firstLine="0"/>
        <w:jc w:val="both"/>
      </w:pPr>
      <w:r>
        <w:t xml:space="preserve">Badanie Lekką Płytą Dynamiczną (LPD) można stosować wyłącznie w kontroli warstw wykonanych z gruntów i materiałów nieplastycznych (niespoistych). Należy stosować płytę o średnicy 30 cm. Stosowanie płyty o innej średnicy jest możliwe pod warunkiem spełnienia warunków określonych w punkcie 6.1.3. niniejszych </w:t>
      </w:r>
      <w:r w:rsidR="00360145">
        <w:t>SSTWiORB</w:t>
      </w:r>
      <w:r>
        <w:t>.</w:t>
      </w:r>
    </w:p>
    <w:p w14:paraId="6D2DFB5F" w14:textId="77777777" w:rsidR="001E6B9B" w:rsidRDefault="003F4C56">
      <w:pPr>
        <w:pStyle w:val="Teksttreci20"/>
        <w:shd w:val="clear" w:color="auto" w:fill="auto"/>
        <w:spacing w:after="60" w:line="278" w:lineRule="exact"/>
        <w:ind w:firstLine="0"/>
        <w:jc w:val="both"/>
      </w:pPr>
      <w: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18114BDF" w14:textId="77777777" w:rsidR="001E6B9B" w:rsidRDefault="003F4C56">
      <w:pPr>
        <w:pStyle w:val="Teksttreci20"/>
        <w:shd w:val="clear" w:color="auto" w:fill="auto"/>
        <w:spacing w:after="60" w:line="278" w:lineRule="exact"/>
        <w:ind w:firstLine="0"/>
        <w:jc w:val="both"/>
      </w:pPr>
      <w:r>
        <w:t xml:space="preserve">Oznaczenie modułu odkształcenia odnosi się do nośności warstwy w chwili przeprowadzenia badania. Wartość modułu można uznać za miarodajną w odniesieniu do kryteriów określonych w </w:t>
      </w:r>
      <w:r w:rsidR="00360145">
        <w:t>SSTWiORB</w:t>
      </w:r>
      <w:r>
        <w:t>, jeżeli wilgotność gruntu/materiału warstwy w czasie badania nie jest wyższa od wilgotności jaką miał on w czasie zagęszczania oraz jest od niej niższa nie więcej niż o 2%.</w:t>
      </w:r>
    </w:p>
    <w:p w14:paraId="6A987443" w14:textId="77777777" w:rsidR="001E6B9B" w:rsidRDefault="003F4C56">
      <w:pPr>
        <w:pStyle w:val="Teksttreci20"/>
        <w:shd w:val="clear" w:color="auto" w:fill="auto"/>
        <w:spacing w:after="60" w:line="278" w:lineRule="exact"/>
        <w:ind w:firstLine="0"/>
        <w:jc w:val="both"/>
      </w:pPr>
      <w:r>
        <w:t>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w:t>
      </w:r>
    </w:p>
    <w:p w14:paraId="75B12EC4" w14:textId="77777777" w:rsidR="001E6B9B" w:rsidRDefault="003F4C56">
      <w:pPr>
        <w:pStyle w:val="Teksttreci20"/>
        <w:shd w:val="clear" w:color="auto" w:fill="auto"/>
        <w:spacing w:after="123" w:line="278" w:lineRule="exact"/>
        <w:ind w:firstLine="0"/>
        <w:jc w:val="both"/>
      </w:pPr>
      <w:r>
        <w:t>Badanie LPD może być wykorzystane jako pośrednia metoda oceny zagęszczenia i/lub nośności warstwy na podstawie zaakceptowanych przez Inżyniera/Zamawiającego korelacji wartości dynamicznego modułu odkształcenia Evd z wartościami wskaźnika zagęszczenia Is i/lub wtórnego modułu odkształcenia E</w:t>
      </w:r>
      <w:r>
        <w:rPr>
          <w:rStyle w:val="Teksttreci2Candara9pt"/>
        </w:rPr>
        <w:t>2</w:t>
      </w:r>
    </w:p>
    <w:p w14:paraId="295BFBC8" w14:textId="77777777" w:rsidR="001E6B9B" w:rsidRDefault="003F4C56">
      <w:pPr>
        <w:pStyle w:val="Teksttreci30"/>
        <w:shd w:val="clear" w:color="auto" w:fill="auto"/>
        <w:spacing w:before="0" w:after="90" w:line="200" w:lineRule="exact"/>
        <w:ind w:firstLine="0"/>
        <w:jc w:val="both"/>
      </w:pPr>
      <w:r>
        <w:t>Z2.E OZNACZANIE WSKAŹNIKA NOŚNOŚCI CBR I PĘCZNIENIA LINIOWEGO</w:t>
      </w:r>
    </w:p>
    <w:p w14:paraId="48D6F4C2" w14:textId="77777777" w:rsidR="001E6B9B" w:rsidRDefault="003F4C56">
      <w:pPr>
        <w:pStyle w:val="Teksttreci20"/>
        <w:shd w:val="clear" w:color="auto" w:fill="auto"/>
        <w:spacing w:after="60" w:line="278" w:lineRule="exact"/>
        <w:ind w:firstLine="0"/>
        <w:jc w:val="both"/>
      </w:pPr>
      <w:r>
        <w:t>Procedura badania wskaźnika nośności CBR i pęcznienia liniowego gruntów zawarta jest w załączniku A do normy PN-S-02205:1988.</w:t>
      </w:r>
    </w:p>
    <w:p w14:paraId="79788CCA" w14:textId="77777777" w:rsidR="001E6B9B" w:rsidRDefault="003F4C56">
      <w:pPr>
        <w:pStyle w:val="Teksttreci20"/>
        <w:shd w:val="clear" w:color="auto" w:fill="auto"/>
        <w:spacing w:after="0" w:line="278" w:lineRule="exact"/>
        <w:ind w:firstLine="0"/>
        <w:jc w:val="both"/>
      </w:pPr>
      <w:r>
        <w:t>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w:t>
      </w:r>
    </w:p>
    <w:p w14:paraId="20BE2B2E" w14:textId="77777777" w:rsidR="001E6B9B" w:rsidRDefault="003F4C56">
      <w:pPr>
        <w:pStyle w:val="Teksttreci30"/>
        <w:shd w:val="clear" w:color="auto" w:fill="auto"/>
        <w:spacing w:before="0" w:after="94" w:line="200" w:lineRule="exact"/>
        <w:ind w:firstLine="0"/>
        <w:jc w:val="both"/>
      </w:pPr>
      <w:r>
        <w:t>Z2.F OZNACZANIE WSKAŹNIKA PIASKOWEGO</w:t>
      </w:r>
    </w:p>
    <w:p w14:paraId="3A8B38B0" w14:textId="77777777" w:rsidR="001E6B9B" w:rsidRDefault="003F4C56">
      <w:pPr>
        <w:pStyle w:val="Teksttreci20"/>
        <w:shd w:val="clear" w:color="auto" w:fill="auto"/>
        <w:spacing w:after="60" w:line="274" w:lineRule="exact"/>
        <w:ind w:firstLine="0"/>
        <w:jc w:val="both"/>
      </w:pPr>
      <w:r>
        <w:t>Procedura oznaczenia oznaczania wskaźnika piaskowego gruntów WP zawarta jest w normie BN-64/8931-01.</w:t>
      </w:r>
    </w:p>
    <w:p w14:paraId="0A0A7B87" w14:textId="77777777" w:rsidR="001E6B9B" w:rsidRDefault="003F4C56">
      <w:pPr>
        <w:pStyle w:val="Teksttreci20"/>
        <w:shd w:val="clear" w:color="auto" w:fill="auto"/>
        <w:spacing w:after="53" w:line="274" w:lineRule="exact"/>
        <w:ind w:firstLine="0"/>
        <w:jc w:val="both"/>
      </w:pPr>
      <w:r>
        <w:lastRenderedPageBreak/>
        <w:t>Możliwe jest zastosowanie do gruntów badania wskaźnika piaskowego SE</w:t>
      </w:r>
      <w:r>
        <w:rPr>
          <w:rStyle w:val="Teksttreci2Candara9pt"/>
        </w:rPr>
        <w:t>4</w:t>
      </w:r>
      <w:r>
        <w:t xml:space="preserve"> według normy PN- EN 933-8, odnoszącej się do kruszyw, pod warunkiem określenia kryterium oceny wyniku oznaczenia dla nowej normy.</w:t>
      </w:r>
    </w:p>
    <w:p w14:paraId="4F319760" w14:textId="77777777" w:rsidR="001E6B9B" w:rsidRDefault="003F4C56">
      <w:pPr>
        <w:pStyle w:val="Teksttreci20"/>
        <w:shd w:val="clear" w:color="auto" w:fill="auto"/>
        <w:spacing w:after="0" w:line="283" w:lineRule="exact"/>
        <w:ind w:firstLine="0"/>
        <w:jc w:val="both"/>
      </w:pPr>
      <w:r>
        <w:t>Procedura oznaczenia wskaźnika piaskowego kruszyw (mieszanek kruszyw) zawarta jest w normie PN-EN 933-8. Należy stosować badanie wskaźnika piaskowego SE</w:t>
      </w:r>
      <w:r>
        <w:rPr>
          <w:rStyle w:val="Teksttreci2Candara9pt"/>
        </w:rPr>
        <w:t>4</w:t>
      </w:r>
      <w:r>
        <w:t>.</w:t>
      </w:r>
    </w:p>
    <w:p w14:paraId="3C891398" w14:textId="77777777" w:rsidR="001E6B9B" w:rsidRDefault="003F4C56">
      <w:pPr>
        <w:pStyle w:val="Teksttreci30"/>
        <w:shd w:val="clear" w:color="auto" w:fill="auto"/>
        <w:spacing w:before="0" w:after="0" w:line="398" w:lineRule="exact"/>
        <w:ind w:firstLine="0"/>
        <w:jc w:val="both"/>
      </w:pPr>
      <w:r>
        <w:t>Z2.G OZNACZANIE WILGOTNOŚCI</w:t>
      </w:r>
    </w:p>
    <w:p w14:paraId="71C18043" w14:textId="77777777" w:rsidR="001E6B9B" w:rsidRDefault="003F4C56">
      <w:pPr>
        <w:pStyle w:val="Teksttreci20"/>
        <w:shd w:val="clear" w:color="auto" w:fill="auto"/>
        <w:spacing w:after="0" w:line="398" w:lineRule="exact"/>
        <w:ind w:firstLine="0"/>
        <w:jc w:val="left"/>
      </w:pPr>
      <w:r>
        <w:t xml:space="preserve">Procedura oznaczenia wilgotności gruntów zawarta jest w normie PN-EN ISO 17892-1. Procedura oznaczenia wilgotności mieszanek kruszyw zawarta jest w normie PN-EN 1097-5. </w:t>
      </w:r>
      <w:r>
        <w:rPr>
          <w:rStyle w:val="PogrubienieTeksttreci210pt"/>
        </w:rPr>
        <w:t>Z2.H OZNACZANIE UZIARNIENIA</w:t>
      </w:r>
    </w:p>
    <w:p w14:paraId="27628693" w14:textId="77777777" w:rsidR="001E6B9B" w:rsidRDefault="003F4C56">
      <w:pPr>
        <w:pStyle w:val="Teksttreci20"/>
        <w:shd w:val="clear" w:color="auto" w:fill="auto"/>
        <w:spacing w:after="123" w:line="278" w:lineRule="exact"/>
        <w:ind w:firstLine="0"/>
        <w:jc w:val="both"/>
      </w:pPr>
      <w:r>
        <w:t>Procedura oznaczenia uziarnienia gruntów zawarta jest w normie PN 88/B-04481. Procedura oznaczenia uziarnienia mieszanek kruszyw zawarta jest w normie PN-EN 933-1.</w:t>
      </w:r>
    </w:p>
    <w:p w14:paraId="09D16F2D" w14:textId="77777777" w:rsidR="001E6B9B" w:rsidRDefault="003F4C56">
      <w:pPr>
        <w:pStyle w:val="Teksttreci30"/>
        <w:shd w:val="clear" w:color="auto" w:fill="auto"/>
        <w:spacing w:before="0" w:after="90" w:line="200" w:lineRule="exact"/>
        <w:ind w:firstLine="0"/>
        <w:jc w:val="both"/>
      </w:pPr>
      <w:r>
        <w:t>Z2.I OZNACZANIE GRANICY PLASTYCZNOŚCI W</w:t>
      </w:r>
      <w:r>
        <w:rPr>
          <w:rStyle w:val="Teksttreci38ptBezpogrubieniaMaelitery"/>
        </w:rPr>
        <w:t xml:space="preserve">p </w:t>
      </w:r>
      <w:r>
        <w:t>I GRANICY PŁYNNOŚCI W</w:t>
      </w:r>
      <w:r>
        <w:rPr>
          <w:rStyle w:val="Teksttreci38ptBezpogrubieniaMaelitery"/>
        </w:rPr>
        <w:t>l</w:t>
      </w:r>
      <w:r>
        <w:t>.</w:t>
      </w:r>
    </w:p>
    <w:p w14:paraId="42A2C68C" w14:textId="77777777" w:rsidR="001E6B9B" w:rsidRDefault="003F4C56">
      <w:pPr>
        <w:pStyle w:val="Teksttreci20"/>
        <w:shd w:val="clear" w:color="auto" w:fill="auto"/>
        <w:spacing w:after="60" w:line="278" w:lineRule="exact"/>
        <w:ind w:firstLine="0"/>
        <w:jc w:val="both"/>
      </w:pPr>
      <w:r>
        <w:t>Procedura oznaczenia granicy plastyczności W</w:t>
      </w:r>
      <w:r>
        <w:rPr>
          <w:rStyle w:val="Teksttreci210ptMaelitery"/>
        </w:rPr>
        <w:t xml:space="preserve">p </w:t>
      </w:r>
      <w:r>
        <w:t>i granicy płynności W</w:t>
      </w:r>
      <w:r>
        <w:rPr>
          <w:rStyle w:val="Teksttreci210ptMaelitery"/>
        </w:rPr>
        <w:t xml:space="preserve">l </w:t>
      </w:r>
      <w:r>
        <w:t>(granice Atterberga) gruntów drobnoziarnistych (spoistych) jest określona w normie PN-EN ISO 17892-12.</w:t>
      </w:r>
    </w:p>
    <w:p w14:paraId="79A7C159" w14:textId="77777777" w:rsidR="001E6B9B" w:rsidRDefault="003F4C56">
      <w:pPr>
        <w:pStyle w:val="Teksttreci20"/>
        <w:shd w:val="clear" w:color="auto" w:fill="auto"/>
        <w:spacing w:after="123" w:line="278" w:lineRule="exact"/>
        <w:ind w:firstLine="0"/>
        <w:jc w:val="both"/>
      </w:pPr>
      <w:r>
        <w:t>Na podstawie wartości granicy plastyczności W</w:t>
      </w:r>
      <w:r>
        <w:rPr>
          <w:rStyle w:val="Teksttreci210ptMaelitery"/>
        </w:rPr>
        <w:t xml:space="preserve">p </w:t>
      </w:r>
      <w:r>
        <w:t>i granicy płynności W</w:t>
      </w:r>
      <w:r>
        <w:rPr>
          <w:rStyle w:val="Teksttreci210ptMaelitery"/>
        </w:rPr>
        <w:t xml:space="preserve">l </w:t>
      </w:r>
      <w:r>
        <w:t>określa się wskaźnik plastyczności I</w:t>
      </w:r>
      <w:r>
        <w:rPr>
          <w:rStyle w:val="Teksttreci210ptMaelitery"/>
        </w:rPr>
        <w:t xml:space="preserve">p </w:t>
      </w:r>
      <w:r>
        <w:t>= W</w:t>
      </w:r>
      <w:r>
        <w:rPr>
          <w:rStyle w:val="Teksttreci210ptMaelitery"/>
        </w:rPr>
        <w:t xml:space="preserve">l </w:t>
      </w:r>
      <w:r>
        <w:t>- W</w:t>
      </w:r>
      <w:r>
        <w:rPr>
          <w:rStyle w:val="Teksttreci210ptMaelitery"/>
        </w:rPr>
        <w:t>p</w:t>
      </w:r>
      <w:r>
        <w:t>, charakteryzujący plastyczność (spoistość) gruntu.</w:t>
      </w:r>
    </w:p>
    <w:p w14:paraId="33B16107" w14:textId="77777777" w:rsidR="001E6B9B" w:rsidRDefault="003F4C56">
      <w:pPr>
        <w:pStyle w:val="Teksttreci30"/>
        <w:shd w:val="clear" w:color="auto" w:fill="auto"/>
        <w:spacing w:before="0" w:after="94" w:line="200" w:lineRule="exact"/>
        <w:ind w:firstLine="0"/>
        <w:jc w:val="both"/>
      </w:pPr>
      <w:r>
        <w:t>Z2J OZNACZANIE WSPÓŁCZYNNIKA FILTRACJI k</w:t>
      </w:r>
    </w:p>
    <w:p w14:paraId="36E42063" w14:textId="77777777" w:rsidR="001E6B9B" w:rsidRDefault="003F4C56">
      <w:pPr>
        <w:pStyle w:val="Teksttreci20"/>
        <w:shd w:val="clear" w:color="auto" w:fill="auto"/>
        <w:spacing w:after="56" w:line="274" w:lineRule="exact"/>
        <w:ind w:firstLine="0"/>
        <w:jc w:val="both"/>
      </w:pPr>
      <w:r>
        <w:t>W przypadku stosowania kryteriów odnoszących się do wartości współczynnika filtracji k, określonych według metody zawartej w normie PN-55/B-04492, należy stosować procedurę badania próbek i oznaczenia współczynnika filtracji k, określoną w tej normie.</w:t>
      </w:r>
    </w:p>
    <w:p w14:paraId="68BB3D72" w14:textId="77777777" w:rsidR="001E6B9B" w:rsidRDefault="003F4C56">
      <w:pPr>
        <w:pStyle w:val="Teksttreci20"/>
        <w:shd w:val="clear" w:color="auto" w:fill="auto"/>
        <w:spacing w:after="131" w:line="278" w:lineRule="exact"/>
        <w:ind w:firstLine="0"/>
        <w:jc w:val="both"/>
      </w:pPr>
      <w:r>
        <w:t>Dopuszcza się pośrednią metodę oceny właściwości filtracyjnych gruntów gruboziarnistych (wg klasyfikacji PN-EN ISO 14688-2) na podstawie obliczenia współczynnika filtracji k z zastosowaniem wzoru amerykańskiego USBSC:</w:t>
      </w:r>
    </w:p>
    <w:p w14:paraId="72312331" w14:textId="77777777" w:rsidR="001E6B9B" w:rsidRDefault="003F4C56">
      <w:pPr>
        <w:pStyle w:val="Teksttreci20"/>
        <w:shd w:val="clear" w:color="auto" w:fill="auto"/>
        <w:spacing w:after="148" w:line="190" w:lineRule="exact"/>
        <w:ind w:firstLine="0"/>
      </w:pPr>
      <w:r>
        <w:t>k = 0,0036 x d</w:t>
      </w:r>
      <w:r>
        <w:rPr>
          <w:rStyle w:val="Teksttreci2Candara9pt"/>
        </w:rPr>
        <w:t>20</w:t>
      </w:r>
      <w:r>
        <w:rPr>
          <w:rStyle w:val="Teksttreci2Candara9pt"/>
          <w:vertAlign w:val="superscript"/>
        </w:rPr>
        <w:t>2</w:t>
      </w:r>
      <w:r>
        <w:rPr>
          <w:rStyle w:val="Teksttreci2Candara9pt"/>
        </w:rPr>
        <w:t>,</w:t>
      </w:r>
      <w:r>
        <w:rPr>
          <w:rStyle w:val="Teksttreci2Candara9pt"/>
          <w:vertAlign w:val="superscript"/>
        </w:rPr>
        <w:t>3</w:t>
      </w:r>
    </w:p>
    <w:p w14:paraId="621FF467" w14:textId="77777777" w:rsidR="001E6B9B" w:rsidRDefault="003F4C56">
      <w:pPr>
        <w:pStyle w:val="Teksttreci20"/>
        <w:shd w:val="clear" w:color="auto" w:fill="auto"/>
        <w:spacing w:after="163" w:line="190" w:lineRule="exact"/>
        <w:ind w:firstLine="0"/>
        <w:jc w:val="both"/>
      </w:pPr>
      <w:r>
        <w:t>gdzie:</w:t>
      </w:r>
    </w:p>
    <w:p w14:paraId="7EEFF8F1" w14:textId="77777777" w:rsidR="001E6B9B" w:rsidRDefault="003F4C56">
      <w:pPr>
        <w:pStyle w:val="Teksttreci20"/>
        <w:shd w:val="clear" w:color="auto" w:fill="auto"/>
        <w:spacing w:after="92" w:line="190" w:lineRule="exact"/>
        <w:ind w:firstLine="0"/>
        <w:jc w:val="both"/>
      </w:pPr>
      <w:r>
        <w:t>k współczynnik filtracji [m/s]</w:t>
      </w:r>
    </w:p>
    <w:p w14:paraId="572E3A79" w14:textId="77777777" w:rsidR="001E6B9B" w:rsidRDefault="003F4C56">
      <w:pPr>
        <w:pStyle w:val="Teksttreci20"/>
        <w:shd w:val="clear" w:color="auto" w:fill="auto"/>
        <w:tabs>
          <w:tab w:val="left" w:pos="701"/>
        </w:tabs>
        <w:spacing w:after="0" w:line="278" w:lineRule="exact"/>
        <w:ind w:firstLine="0"/>
        <w:jc w:val="both"/>
      </w:pPr>
      <w:r>
        <w:t>d</w:t>
      </w:r>
      <w:r>
        <w:rPr>
          <w:rStyle w:val="Teksttreci2Candara9pt"/>
        </w:rPr>
        <w:t>20</w:t>
      </w:r>
      <w:r>
        <w:tab/>
        <w:t xml:space="preserve">średnica zastępcza [mm], odpowiadająca zawartości </w:t>
      </w:r>
      <w:r>
        <w:rPr>
          <w:rStyle w:val="Teksttreci2Candara9pt"/>
        </w:rPr>
        <w:t>20</w:t>
      </w:r>
      <w:r>
        <w:t>% ziaren na krzywej uziarnienia</w:t>
      </w:r>
    </w:p>
    <w:p w14:paraId="238616CA" w14:textId="77777777" w:rsidR="001E6B9B" w:rsidRDefault="003F4C56">
      <w:pPr>
        <w:pStyle w:val="Teksttreci20"/>
        <w:shd w:val="clear" w:color="auto" w:fill="auto"/>
        <w:spacing w:after="60" w:line="278" w:lineRule="exact"/>
        <w:ind w:firstLine="0"/>
        <w:jc w:val="both"/>
      </w:pPr>
      <w:r>
        <w:t>gruntu.</w:t>
      </w:r>
    </w:p>
    <w:p w14:paraId="6A250D43" w14:textId="77777777" w:rsidR="001E6B9B" w:rsidRDefault="003F4C56">
      <w:pPr>
        <w:pStyle w:val="Teksttreci20"/>
        <w:shd w:val="clear" w:color="auto" w:fill="auto"/>
        <w:spacing w:after="123" w:line="278" w:lineRule="exact"/>
        <w:ind w:firstLine="0"/>
        <w:jc w:val="both"/>
      </w:pPr>
      <w:r>
        <w:t>Stosowanie w badaniu próbek gruntów procedury oznaczenia współczynnika filtracji k, zawartej w normie PN-EN ISO 17892-11 wymaga stosowania wymagań określonych w odniesieniu do tej metody badania. Możliwe jest zweryfikowanie lub potwierdzenia kryterium oceny określonego na podstawie badania według normy PN-55/B-04492.</w:t>
      </w:r>
    </w:p>
    <w:p w14:paraId="2A7AA0ED" w14:textId="77777777" w:rsidR="001E6B9B" w:rsidRDefault="003F4C56">
      <w:pPr>
        <w:pStyle w:val="Teksttreci30"/>
        <w:shd w:val="clear" w:color="auto" w:fill="auto"/>
        <w:spacing w:before="0" w:after="90" w:line="200" w:lineRule="exact"/>
        <w:ind w:firstLine="0"/>
        <w:jc w:val="both"/>
      </w:pPr>
      <w:r>
        <w:rPr>
          <w:rStyle w:val="Teksttreci3Maelitery"/>
          <w:b/>
          <w:bCs/>
        </w:rPr>
        <w:t>Z2.K oznaczanie zawartości substancji organicznych</w:t>
      </w:r>
    </w:p>
    <w:p w14:paraId="3D7C78EB" w14:textId="77777777" w:rsidR="001E6B9B" w:rsidRDefault="003F4C56">
      <w:pPr>
        <w:pStyle w:val="Teksttreci20"/>
        <w:shd w:val="clear" w:color="auto" w:fill="auto"/>
        <w:spacing w:after="0" w:line="278" w:lineRule="exact"/>
        <w:ind w:firstLine="0"/>
        <w:jc w:val="both"/>
      </w:pPr>
      <w:r>
        <w:t>Procedura oznaczenia zawartości substancji organicznych zawarta jest w normie PN-B- 04481:1988 lub w normie PN-EN 1744-1.</w:t>
      </w:r>
    </w:p>
    <w:p w14:paraId="6B379A86" w14:textId="77777777" w:rsidR="001E6B9B" w:rsidRDefault="003F4C56">
      <w:pPr>
        <w:pStyle w:val="Teksttreci30"/>
        <w:shd w:val="clear" w:color="auto" w:fill="auto"/>
        <w:spacing w:before="0" w:line="278" w:lineRule="exact"/>
        <w:ind w:firstLine="0"/>
        <w:jc w:val="left"/>
      </w:pPr>
      <w:r>
        <w:t>Z2.L POŚREDNIE OZNACZANIE WSKAŹNIKA ZAGĘSZCZENIA NA PODSTAWIE STOPNIA ZAGĘSZCZENIA OKREŚLONEGO W BADANIU SONDĄ DYNAMICZNĄ</w:t>
      </w:r>
    </w:p>
    <w:p w14:paraId="4F2FE7A3" w14:textId="77777777" w:rsidR="001E6B9B" w:rsidRDefault="003F4C56">
      <w:pPr>
        <w:pStyle w:val="Teksttreci100"/>
        <w:shd w:val="clear" w:color="auto" w:fill="auto"/>
        <w:spacing w:before="0" w:after="171"/>
      </w:pPr>
      <w:r>
        <w:t xml:space="preserve">Do dodatkowej kontroli zagęszczenia nasypów wykonanych z gruntów nieplastycznych (niespoistych) można stosować sondy dynamiczne. Procedura wykonywania badania sondą dynamiczną zawarta jest w normie PN-B-04452. Orientacyjną wartość wskaźnika zagęszczenia </w:t>
      </w:r>
      <w:r>
        <w:rPr>
          <w:rStyle w:val="Teksttreci10Maelitery"/>
        </w:rPr>
        <w:t>Is</w:t>
      </w:r>
      <w:r>
        <w:t xml:space="preserve"> można określić na podstawie zależności korelacyjnej:</w:t>
      </w:r>
    </w:p>
    <w:p w14:paraId="7BD633D9" w14:textId="77777777" w:rsidR="001E6B9B" w:rsidRDefault="003F4C56">
      <w:pPr>
        <w:pStyle w:val="Teksttreci110"/>
        <w:shd w:val="clear" w:color="auto" w:fill="auto"/>
        <w:spacing w:before="0" w:after="43" w:line="140" w:lineRule="exact"/>
        <w:ind w:left="4740"/>
      </w:pPr>
      <w:r>
        <w:t>0,818</w:t>
      </w:r>
    </w:p>
    <w:p w14:paraId="639011A7" w14:textId="77777777" w:rsidR="001E6B9B" w:rsidRDefault="003F4C56">
      <w:pPr>
        <w:pStyle w:val="Teksttreci110"/>
        <w:shd w:val="clear" w:color="auto" w:fill="auto"/>
        <w:spacing w:before="0" w:after="146" w:line="160" w:lineRule="exact"/>
        <w:ind w:left="4280"/>
      </w:pPr>
      <w:r>
        <w:t>0,958</w:t>
      </w:r>
      <w:r>
        <w:rPr>
          <w:rStyle w:val="Teksttreci114pt"/>
        </w:rPr>
        <w:t xml:space="preserve"> - </w:t>
      </w:r>
      <w:r>
        <w:t>0,174</w:t>
      </w:r>
      <w:r>
        <w:rPr>
          <w:rStyle w:val="Teksttreci114pt"/>
        </w:rPr>
        <w:t xml:space="preserve"> </w:t>
      </w:r>
      <w:r>
        <w:rPr>
          <w:rStyle w:val="Teksttreci118ptKursywa"/>
        </w:rPr>
        <w:t>1</w:t>
      </w:r>
      <w:r>
        <w:rPr>
          <w:rStyle w:val="Teksttreci118ptKursywa"/>
          <w:vertAlign w:val="subscript"/>
        </w:rPr>
        <w:t>D</w:t>
      </w:r>
    </w:p>
    <w:p w14:paraId="29021D65" w14:textId="77777777" w:rsidR="001E6B9B" w:rsidRDefault="003F4C56">
      <w:pPr>
        <w:pStyle w:val="Teksttreci100"/>
        <w:shd w:val="clear" w:color="auto" w:fill="auto"/>
        <w:spacing w:before="0" w:after="85" w:line="200" w:lineRule="exact"/>
      </w:pPr>
      <w:r>
        <w:t>gdzie:</w:t>
      </w:r>
    </w:p>
    <w:p w14:paraId="512E6A7B" w14:textId="77777777" w:rsidR="001E6B9B" w:rsidRDefault="003F4C56">
      <w:pPr>
        <w:pStyle w:val="Teksttreci100"/>
        <w:shd w:val="clear" w:color="auto" w:fill="auto"/>
        <w:tabs>
          <w:tab w:val="left" w:pos="624"/>
        </w:tabs>
        <w:spacing w:before="0" w:after="0"/>
      </w:pPr>
      <w:r>
        <w:rPr>
          <w:rStyle w:val="Teksttreci10Maelitery"/>
        </w:rPr>
        <w:lastRenderedPageBreak/>
        <w:t>Id</w:t>
      </w:r>
      <w:r>
        <w:tab/>
        <w:t>stopień zagęszczenia gruntów niespoistych wyznaczony w oparciu o liczbę uderzeń</w:t>
      </w:r>
    </w:p>
    <w:p w14:paraId="7CB7D2C3" w14:textId="77777777" w:rsidR="001E6B9B" w:rsidRDefault="003F4C56">
      <w:pPr>
        <w:pStyle w:val="Teksttreci100"/>
        <w:shd w:val="clear" w:color="auto" w:fill="auto"/>
        <w:spacing w:before="0" w:after="0"/>
        <w:ind w:left="740"/>
      </w:pPr>
      <w:r>
        <w:t xml:space="preserve">młota </w:t>
      </w:r>
      <w:r>
        <w:rPr>
          <w:rStyle w:val="Teksttreci10Maelitery"/>
        </w:rPr>
        <w:t>(Nk)</w:t>
      </w:r>
      <w:r>
        <w:t xml:space="preserve"> potrzebną do zagłębienia końcówki o 0,1 m (sondy DPL, DPM), 0,2 m (DPSH) na podstawie wzorów:</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32"/>
        <w:gridCol w:w="917"/>
        <w:gridCol w:w="1973"/>
      </w:tblGrid>
      <w:tr w:rsidR="001E6B9B" w14:paraId="61B91AAF" w14:textId="77777777">
        <w:trPr>
          <w:trHeight w:hRule="exact" w:val="307"/>
          <w:jc w:val="center"/>
        </w:trPr>
        <w:tc>
          <w:tcPr>
            <w:tcW w:w="1032" w:type="dxa"/>
            <w:shd w:val="clear" w:color="auto" w:fill="FFFFFF"/>
          </w:tcPr>
          <w:p w14:paraId="331D7A20" w14:textId="77777777" w:rsidR="001E6B9B" w:rsidRDefault="003F4C56">
            <w:pPr>
              <w:pStyle w:val="Teksttreci20"/>
              <w:framePr w:w="3922" w:hSpace="715" w:wrap="notBeside" w:vAnchor="text" w:hAnchor="text" w:xAlign="center" w:y="1"/>
              <w:shd w:val="clear" w:color="auto" w:fill="auto"/>
              <w:spacing w:after="0" w:line="200" w:lineRule="exact"/>
              <w:ind w:firstLine="0"/>
              <w:jc w:val="left"/>
            </w:pPr>
            <w:r>
              <w:rPr>
                <w:rStyle w:val="Teksttreci210pt"/>
              </w:rPr>
              <w:t>DPL</w:t>
            </w:r>
          </w:p>
        </w:tc>
        <w:tc>
          <w:tcPr>
            <w:tcW w:w="917" w:type="dxa"/>
            <w:shd w:val="clear" w:color="auto" w:fill="FFFFFF"/>
          </w:tcPr>
          <w:p w14:paraId="0CE2FE10" w14:textId="77777777" w:rsidR="001E6B9B" w:rsidRDefault="003F4C56">
            <w:pPr>
              <w:pStyle w:val="Teksttreci20"/>
              <w:framePr w:w="3922" w:hSpace="715" w:wrap="notBeside" w:vAnchor="text" w:hAnchor="text" w:xAlign="center" w:y="1"/>
              <w:shd w:val="clear" w:color="auto" w:fill="auto"/>
              <w:spacing w:after="0" w:line="200" w:lineRule="exact"/>
              <w:ind w:firstLine="0"/>
              <w:jc w:val="right"/>
            </w:pPr>
            <w:r>
              <w:rPr>
                <w:rStyle w:val="Teksttreci210ptMaelitery"/>
              </w:rPr>
              <w:t>Id =</w:t>
            </w:r>
          </w:p>
        </w:tc>
        <w:tc>
          <w:tcPr>
            <w:tcW w:w="1973" w:type="dxa"/>
            <w:shd w:val="clear" w:color="auto" w:fill="FFFFFF"/>
          </w:tcPr>
          <w:p w14:paraId="7B395685" w14:textId="77777777" w:rsidR="001E6B9B" w:rsidRDefault="003F4C56">
            <w:pPr>
              <w:pStyle w:val="Teksttreci20"/>
              <w:framePr w:w="3922" w:hSpace="715" w:wrap="notBeside" w:vAnchor="text" w:hAnchor="text" w:xAlign="center" w:y="1"/>
              <w:shd w:val="clear" w:color="auto" w:fill="auto"/>
              <w:spacing w:after="0" w:line="200" w:lineRule="exact"/>
              <w:ind w:firstLine="0"/>
              <w:jc w:val="left"/>
            </w:pPr>
            <w:r>
              <w:rPr>
                <w:rStyle w:val="Teksttreci210pt"/>
              </w:rPr>
              <w:t xml:space="preserve">0,071 + 0,429 lg </w:t>
            </w:r>
            <w:r>
              <w:rPr>
                <w:rStyle w:val="Teksttreci210ptMaelitery"/>
              </w:rPr>
              <w:t>Nk</w:t>
            </w:r>
          </w:p>
        </w:tc>
      </w:tr>
      <w:tr w:rsidR="001E6B9B" w14:paraId="0E4F40AA" w14:textId="77777777">
        <w:trPr>
          <w:trHeight w:hRule="exact" w:val="403"/>
          <w:jc w:val="center"/>
        </w:trPr>
        <w:tc>
          <w:tcPr>
            <w:tcW w:w="1032" w:type="dxa"/>
            <w:shd w:val="clear" w:color="auto" w:fill="FFFFFF"/>
            <w:vAlign w:val="center"/>
          </w:tcPr>
          <w:p w14:paraId="15419AD8" w14:textId="77777777" w:rsidR="001E6B9B" w:rsidRDefault="003F4C56">
            <w:pPr>
              <w:pStyle w:val="Teksttreci20"/>
              <w:framePr w:w="3922" w:hSpace="715" w:wrap="notBeside" w:vAnchor="text" w:hAnchor="text" w:xAlign="center" w:y="1"/>
              <w:shd w:val="clear" w:color="auto" w:fill="auto"/>
              <w:spacing w:after="0" w:line="200" w:lineRule="exact"/>
              <w:ind w:firstLine="0"/>
              <w:jc w:val="left"/>
            </w:pPr>
            <w:r>
              <w:rPr>
                <w:rStyle w:val="Teksttreci210pt"/>
              </w:rPr>
              <w:t>DPM</w:t>
            </w:r>
          </w:p>
        </w:tc>
        <w:tc>
          <w:tcPr>
            <w:tcW w:w="917" w:type="dxa"/>
            <w:shd w:val="clear" w:color="auto" w:fill="FFFFFF"/>
            <w:vAlign w:val="center"/>
          </w:tcPr>
          <w:p w14:paraId="10DE2032" w14:textId="77777777" w:rsidR="001E6B9B" w:rsidRDefault="003F4C56">
            <w:pPr>
              <w:pStyle w:val="Teksttreci20"/>
              <w:framePr w:w="3922" w:hSpace="715" w:wrap="notBeside" w:vAnchor="text" w:hAnchor="text" w:xAlign="center" w:y="1"/>
              <w:shd w:val="clear" w:color="auto" w:fill="auto"/>
              <w:spacing w:after="0" w:line="200" w:lineRule="exact"/>
              <w:ind w:firstLine="0"/>
              <w:jc w:val="right"/>
            </w:pPr>
            <w:r>
              <w:rPr>
                <w:rStyle w:val="Teksttreci210ptMaelitery"/>
              </w:rPr>
              <w:t>Id =</w:t>
            </w:r>
          </w:p>
        </w:tc>
        <w:tc>
          <w:tcPr>
            <w:tcW w:w="1973" w:type="dxa"/>
            <w:shd w:val="clear" w:color="auto" w:fill="FFFFFF"/>
            <w:vAlign w:val="center"/>
          </w:tcPr>
          <w:p w14:paraId="3485DBD5" w14:textId="77777777" w:rsidR="001E6B9B" w:rsidRDefault="003F4C56">
            <w:pPr>
              <w:pStyle w:val="Teksttreci20"/>
              <w:framePr w:w="3922" w:hSpace="715" w:wrap="notBeside" w:vAnchor="text" w:hAnchor="text" w:xAlign="center" w:y="1"/>
              <w:shd w:val="clear" w:color="auto" w:fill="auto"/>
              <w:spacing w:after="0" w:line="200" w:lineRule="exact"/>
              <w:ind w:firstLine="0"/>
              <w:jc w:val="left"/>
            </w:pPr>
            <w:r>
              <w:rPr>
                <w:rStyle w:val="Teksttreci210pt"/>
              </w:rPr>
              <w:t xml:space="preserve">0,176+0,431 lg </w:t>
            </w:r>
            <w:r>
              <w:rPr>
                <w:rStyle w:val="Teksttreci210ptMaelitery"/>
              </w:rPr>
              <w:t>Nk</w:t>
            </w:r>
          </w:p>
        </w:tc>
      </w:tr>
      <w:tr w:rsidR="001E6B9B" w14:paraId="5AFF051B" w14:textId="77777777">
        <w:trPr>
          <w:trHeight w:hRule="exact" w:val="398"/>
          <w:jc w:val="center"/>
        </w:trPr>
        <w:tc>
          <w:tcPr>
            <w:tcW w:w="1032" w:type="dxa"/>
            <w:shd w:val="clear" w:color="auto" w:fill="FFFFFF"/>
            <w:vAlign w:val="center"/>
          </w:tcPr>
          <w:p w14:paraId="11707BC6" w14:textId="77777777" w:rsidR="001E6B9B" w:rsidRDefault="003F4C56">
            <w:pPr>
              <w:pStyle w:val="Teksttreci20"/>
              <w:framePr w:w="3922" w:hSpace="715" w:wrap="notBeside" w:vAnchor="text" w:hAnchor="text" w:xAlign="center" w:y="1"/>
              <w:shd w:val="clear" w:color="auto" w:fill="auto"/>
              <w:spacing w:after="0" w:line="200" w:lineRule="exact"/>
              <w:ind w:firstLine="0"/>
              <w:jc w:val="left"/>
            </w:pPr>
            <w:r>
              <w:rPr>
                <w:rStyle w:val="Teksttreci210pt"/>
              </w:rPr>
              <w:t>DPH</w:t>
            </w:r>
          </w:p>
        </w:tc>
        <w:tc>
          <w:tcPr>
            <w:tcW w:w="917" w:type="dxa"/>
            <w:shd w:val="clear" w:color="auto" w:fill="FFFFFF"/>
            <w:vAlign w:val="center"/>
          </w:tcPr>
          <w:p w14:paraId="23490F62" w14:textId="77777777" w:rsidR="001E6B9B" w:rsidRDefault="003F4C56">
            <w:pPr>
              <w:pStyle w:val="Teksttreci20"/>
              <w:framePr w:w="3922" w:hSpace="715" w:wrap="notBeside" w:vAnchor="text" w:hAnchor="text" w:xAlign="center" w:y="1"/>
              <w:shd w:val="clear" w:color="auto" w:fill="auto"/>
              <w:spacing w:after="0" w:line="200" w:lineRule="exact"/>
              <w:ind w:firstLine="0"/>
              <w:jc w:val="right"/>
            </w:pPr>
            <w:r>
              <w:rPr>
                <w:rStyle w:val="Teksttreci210ptMaelitery"/>
              </w:rPr>
              <w:t>Id =</w:t>
            </w:r>
          </w:p>
        </w:tc>
        <w:tc>
          <w:tcPr>
            <w:tcW w:w="1973" w:type="dxa"/>
            <w:shd w:val="clear" w:color="auto" w:fill="FFFFFF"/>
            <w:vAlign w:val="center"/>
          </w:tcPr>
          <w:p w14:paraId="44DFDBC6" w14:textId="77777777" w:rsidR="001E6B9B" w:rsidRDefault="003F4C56">
            <w:pPr>
              <w:pStyle w:val="Teksttreci20"/>
              <w:framePr w:w="3922" w:hSpace="715" w:wrap="notBeside" w:vAnchor="text" w:hAnchor="text" w:xAlign="center" w:y="1"/>
              <w:shd w:val="clear" w:color="auto" w:fill="auto"/>
              <w:spacing w:after="0" w:line="200" w:lineRule="exact"/>
              <w:ind w:firstLine="0"/>
              <w:jc w:val="left"/>
            </w:pPr>
            <w:r>
              <w:rPr>
                <w:rStyle w:val="Teksttreci210pt"/>
              </w:rPr>
              <w:t xml:space="preserve">0,271 + 0,441 lg </w:t>
            </w:r>
            <w:r>
              <w:rPr>
                <w:rStyle w:val="Teksttreci210ptMaelitery"/>
              </w:rPr>
              <w:t>Nk</w:t>
            </w:r>
          </w:p>
        </w:tc>
      </w:tr>
      <w:tr w:rsidR="001E6B9B" w14:paraId="15BFB27D" w14:textId="77777777">
        <w:trPr>
          <w:trHeight w:hRule="exact" w:val="341"/>
          <w:jc w:val="center"/>
        </w:trPr>
        <w:tc>
          <w:tcPr>
            <w:tcW w:w="1032" w:type="dxa"/>
            <w:shd w:val="clear" w:color="auto" w:fill="FFFFFF"/>
            <w:vAlign w:val="bottom"/>
          </w:tcPr>
          <w:p w14:paraId="0473D645" w14:textId="77777777" w:rsidR="001E6B9B" w:rsidRDefault="003F4C56">
            <w:pPr>
              <w:pStyle w:val="Teksttreci20"/>
              <w:framePr w:w="3922" w:hSpace="715" w:wrap="notBeside" w:vAnchor="text" w:hAnchor="text" w:xAlign="center" w:y="1"/>
              <w:shd w:val="clear" w:color="auto" w:fill="auto"/>
              <w:spacing w:after="0" w:line="200" w:lineRule="exact"/>
              <w:ind w:firstLine="0"/>
              <w:jc w:val="left"/>
            </w:pPr>
            <w:r>
              <w:rPr>
                <w:rStyle w:val="Teksttreci210pt"/>
              </w:rPr>
              <w:t>DPSH</w:t>
            </w:r>
          </w:p>
        </w:tc>
        <w:tc>
          <w:tcPr>
            <w:tcW w:w="917" w:type="dxa"/>
            <w:shd w:val="clear" w:color="auto" w:fill="FFFFFF"/>
            <w:vAlign w:val="bottom"/>
          </w:tcPr>
          <w:p w14:paraId="6AEFD966" w14:textId="77777777" w:rsidR="001E6B9B" w:rsidRDefault="003F4C56">
            <w:pPr>
              <w:pStyle w:val="Teksttreci20"/>
              <w:framePr w:w="3922" w:hSpace="715" w:wrap="notBeside" w:vAnchor="text" w:hAnchor="text" w:xAlign="center" w:y="1"/>
              <w:shd w:val="clear" w:color="auto" w:fill="auto"/>
              <w:spacing w:after="0" w:line="200" w:lineRule="exact"/>
              <w:ind w:firstLine="0"/>
              <w:jc w:val="right"/>
            </w:pPr>
            <w:r>
              <w:rPr>
                <w:rStyle w:val="Teksttreci210ptMaelitery"/>
              </w:rPr>
              <w:t>Id =</w:t>
            </w:r>
          </w:p>
        </w:tc>
        <w:tc>
          <w:tcPr>
            <w:tcW w:w="1973" w:type="dxa"/>
            <w:shd w:val="clear" w:color="auto" w:fill="FFFFFF"/>
            <w:vAlign w:val="bottom"/>
          </w:tcPr>
          <w:p w14:paraId="0E741113" w14:textId="77777777" w:rsidR="001E6B9B" w:rsidRDefault="003F4C56">
            <w:pPr>
              <w:pStyle w:val="Teksttreci20"/>
              <w:framePr w:w="3922" w:hSpace="715" w:wrap="notBeside" w:vAnchor="text" w:hAnchor="text" w:xAlign="center" w:y="1"/>
              <w:shd w:val="clear" w:color="auto" w:fill="auto"/>
              <w:spacing w:after="0" w:line="200" w:lineRule="exact"/>
              <w:ind w:firstLine="0"/>
              <w:jc w:val="left"/>
            </w:pPr>
            <w:r>
              <w:rPr>
                <w:rStyle w:val="Teksttreci210pt"/>
              </w:rPr>
              <w:t xml:space="preserve">0,196+0,441 lg </w:t>
            </w:r>
            <w:r>
              <w:rPr>
                <w:rStyle w:val="Teksttreci210ptMaelitery"/>
              </w:rPr>
              <w:t>Nk</w:t>
            </w:r>
          </w:p>
        </w:tc>
      </w:tr>
    </w:tbl>
    <w:p w14:paraId="762F1BCE" w14:textId="77777777" w:rsidR="001E6B9B" w:rsidRDefault="001E6B9B">
      <w:pPr>
        <w:framePr w:w="3922" w:hSpace="715" w:wrap="notBeside" w:vAnchor="text" w:hAnchor="text" w:xAlign="center" w:y="1"/>
        <w:rPr>
          <w:sz w:val="2"/>
          <w:szCs w:val="2"/>
        </w:rPr>
      </w:pPr>
    </w:p>
    <w:p w14:paraId="084AA919" w14:textId="77777777" w:rsidR="001E6B9B" w:rsidRDefault="001E6B9B">
      <w:pPr>
        <w:rPr>
          <w:sz w:val="2"/>
          <w:szCs w:val="2"/>
        </w:rPr>
      </w:pPr>
    </w:p>
    <w:p w14:paraId="3345CFEB" w14:textId="77777777" w:rsidR="001E6B9B" w:rsidRDefault="003F4C56">
      <w:pPr>
        <w:pStyle w:val="Teksttreci100"/>
        <w:shd w:val="clear" w:color="auto" w:fill="auto"/>
        <w:spacing w:before="10" w:after="0"/>
      </w:pPr>
      <w:r>
        <w:t>Wyniki sondowania należy interpretować dopiero poniżej głębokości krytycznej (t</w:t>
      </w:r>
      <w:r>
        <w:rPr>
          <w:rStyle w:val="Teksttreci1095pt"/>
        </w:rPr>
        <w:t>c</w:t>
      </w:r>
      <w:r>
        <w:t>) wynoszącej dla sondy DPL t</w:t>
      </w:r>
      <w:r>
        <w:rPr>
          <w:rStyle w:val="Teksttreci1095pt"/>
        </w:rPr>
        <w:t>c</w:t>
      </w:r>
      <w:r>
        <w:t>=0,6 m, dla sond DPM oraz DPH t</w:t>
      </w:r>
      <w:r>
        <w:rPr>
          <w:rStyle w:val="Teksttreci1095pt"/>
        </w:rPr>
        <w:t>c</w:t>
      </w:r>
      <w:r>
        <w:t>=1,0 m, dla sondy DPSH t</w:t>
      </w:r>
      <w:r>
        <w:rPr>
          <w:rStyle w:val="Teksttreci1095pt"/>
        </w:rPr>
        <w:t>c</w:t>
      </w:r>
      <w:r>
        <w:t>=1,5 m.</w:t>
      </w:r>
    </w:p>
    <w:sectPr w:rsidR="001E6B9B">
      <w:type w:val="continuous"/>
      <w:pgSz w:w="11900" w:h="16840"/>
      <w:pgMar w:top="1353" w:right="1098" w:bottom="1689" w:left="124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9EFC2" w14:textId="77777777" w:rsidR="00F81AC1" w:rsidRDefault="00F81AC1">
      <w:r>
        <w:separator/>
      </w:r>
    </w:p>
  </w:endnote>
  <w:endnote w:type="continuationSeparator" w:id="0">
    <w:p w14:paraId="5DF2782B" w14:textId="77777777" w:rsidR="00F81AC1" w:rsidRDefault="00F8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659F" w14:textId="77777777" w:rsidR="003F4C56" w:rsidRDefault="00000000">
    <w:pPr>
      <w:rPr>
        <w:sz w:val="2"/>
        <w:szCs w:val="2"/>
      </w:rPr>
    </w:pPr>
    <w:r>
      <w:pict w14:anchorId="57B79FDD">
        <v:shapetype id="_x0000_t202" coordsize="21600,21600" o:spt="202" path="m,l,21600r21600,l21600,xe">
          <v:stroke joinstyle="miter"/>
          <v:path gradientshapeok="t" o:connecttype="rect"/>
        </v:shapetype>
        <v:shape id="_x0000_s1029" type="#_x0000_t202" style="position:absolute;margin-left:268.85pt;margin-top:813.4pt;width:58.55pt;height:6.25pt;z-index:-188744061;mso-wrap-style:none;mso-wrap-distance-left:5pt;mso-wrap-distance-right:5pt;mso-position-horizontal-relative:page;mso-position-vertical-relative:page" wrapcoords="0 0" filled="f" stroked="f">
          <v:textbox style="mso-fit-shape-to-text:t" inset="0,0,0,0">
            <w:txbxContent>
              <w:p w14:paraId="11C3600D" w14:textId="77777777" w:rsidR="003F4C56" w:rsidRDefault="003F4C56">
                <w:pPr>
                  <w:pStyle w:val="Nagweklubstopka0"/>
                  <w:shd w:val="clear" w:color="auto" w:fill="auto"/>
                  <w:spacing w:line="240" w:lineRule="auto"/>
                </w:pPr>
                <w:r>
                  <w:rPr>
                    <w:rStyle w:val="Nagweklubstopka75ptBezkursywy"/>
                  </w:rPr>
                  <w:t xml:space="preserve">Strona </w:t>
                </w:r>
                <w:r>
                  <w:fldChar w:fldCharType="begin"/>
                </w:r>
                <w:r>
                  <w:instrText xml:space="preserve"> PAGE \* MERGEFORMAT </w:instrText>
                </w:r>
                <w:r>
                  <w:fldChar w:fldCharType="separate"/>
                </w:r>
                <w:r w:rsidR="00DB1DDD" w:rsidRPr="00DB1DDD">
                  <w:rPr>
                    <w:rStyle w:val="Nagweklubstopka75ptBezkursywy"/>
                    <w:noProof/>
                  </w:rPr>
                  <w:t>1</w:t>
                </w:r>
                <w:r>
                  <w:rPr>
                    <w:rStyle w:val="Nagweklubstopka75ptBezkursywy"/>
                  </w:rPr>
                  <w:fldChar w:fldCharType="end"/>
                </w:r>
                <w:r>
                  <w:rPr>
                    <w:rStyle w:val="Nagweklubstopka75ptBezkursywy"/>
                  </w:rPr>
                  <w:t xml:space="preserve"> z 31</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58026" w14:textId="77777777" w:rsidR="003F4C56" w:rsidRDefault="00000000">
    <w:pPr>
      <w:rPr>
        <w:sz w:val="2"/>
        <w:szCs w:val="2"/>
      </w:rPr>
    </w:pPr>
    <w:r>
      <w:pict w14:anchorId="35BACF9F">
        <v:shapetype id="_x0000_t202" coordsize="21600,21600" o:spt="202" path="m,l,21600r21600,l21600,xe">
          <v:stroke joinstyle="miter"/>
          <v:path gradientshapeok="t" o:connecttype="rect"/>
        </v:shapetype>
        <v:shape id="_x0000_s1043" type="#_x0000_t202" style="position:absolute;margin-left:68.2pt;margin-top:784.1pt;width:460.3pt;height:17.75pt;z-index:-188744057;mso-wrap-style:none;mso-wrap-distance-left:5pt;mso-wrap-distance-right:5pt;mso-position-horizontal-relative:page;mso-position-vertical-relative:page" wrapcoords="0 0" filled="f" stroked="f">
          <v:textbox style="mso-fit-shape-to-text:t" inset="0,0,0,0">
            <w:txbxContent>
              <w:p w14:paraId="39A8E594" w14:textId="77777777" w:rsidR="003F4C56" w:rsidRDefault="003F4C56">
                <w:pPr>
                  <w:pStyle w:val="Nagweklubstopka0"/>
                  <w:shd w:val="clear" w:color="auto" w:fill="auto"/>
                  <w:spacing w:line="240" w:lineRule="auto"/>
                </w:pPr>
                <w:r>
                  <w:t>Nazwa zadania, np.: Budowa drogi ekspresowej S.. na odcinku</w:t>
                </w:r>
                <w:r>
                  <w:rPr>
                    <w:rStyle w:val="Nagweklubstopka45ptBezkursywy"/>
                  </w:rPr>
                  <w:t xml:space="preserve"> ... - ... </w:t>
                </w:r>
                <w:r>
                  <w:t>od km 00+000.00 do km 15+601.99 wraz z</w:t>
                </w:r>
              </w:p>
              <w:p w14:paraId="1F7C2354" w14:textId="77777777" w:rsidR="003F4C56" w:rsidRDefault="003F4C56">
                <w:pPr>
                  <w:pStyle w:val="Nagweklubstopka0"/>
                  <w:shd w:val="clear" w:color="auto" w:fill="auto"/>
                  <w:spacing w:line="240" w:lineRule="auto"/>
                </w:pPr>
                <w:r>
                  <w:t>obwodnicą ... w ciągu DK.. od km 00+000.00 do km 4+041.04</w:t>
                </w:r>
              </w:p>
            </w:txbxContent>
          </v:textbox>
          <w10:wrap anchorx="page" anchory="page"/>
        </v:shape>
      </w:pict>
    </w:r>
    <w:r>
      <w:pict w14:anchorId="5ABBCD6B">
        <v:shape id="_x0000_s1044" type="#_x0000_t202" style="position:absolute;margin-left:268.85pt;margin-top:813.4pt;width:58.55pt;height:6.25pt;z-index:-188744056;mso-wrap-style:none;mso-wrap-distance-left:5pt;mso-wrap-distance-right:5pt;mso-position-horizontal-relative:page;mso-position-vertical-relative:page" wrapcoords="0 0" filled="f" stroked="f">
          <v:textbox style="mso-fit-shape-to-text:t" inset="0,0,0,0">
            <w:txbxContent>
              <w:p w14:paraId="30AEF4A0" w14:textId="77777777" w:rsidR="003F4C56" w:rsidRDefault="003F4C56">
                <w:pPr>
                  <w:pStyle w:val="Nagweklubstopka0"/>
                  <w:shd w:val="clear" w:color="auto" w:fill="auto"/>
                  <w:spacing w:line="240" w:lineRule="auto"/>
                </w:pPr>
                <w:r>
                  <w:rPr>
                    <w:rStyle w:val="Nagweklubstopka75ptBezkursywy"/>
                  </w:rPr>
                  <w:t xml:space="preserve">Strona </w:t>
                </w:r>
                <w:r>
                  <w:fldChar w:fldCharType="begin"/>
                </w:r>
                <w:r>
                  <w:instrText xml:space="preserve"> PAGE \* MERGEFORMAT </w:instrText>
                </w:r>
                <w:r>
                  <w:fldChar w:fldCharType="separate"/>
                </w:r>
                <w:r w:rsidR="00DB1DDD" w:rsidRPr="00DB1DDD">
                  <w:rPr>
                    <w:rStyle w:val="Nagweklubstopka75ptBezkursywy"/>
                    <w:noProof/>
                  </w:rPr>
                  <w:t>30</w:t>
                </w:r>
                <w:r>
                  <w:rPr>
                    <w:rStyle w:val="Nagweklubstopka75ptBezkursywy"/>
                  </w:rPr>
                  <w:fldChar w:fldCharType="end"/>
                </w:r>
                <w:r>
                  <w:rPr>
                    <w:rStyle w:val="Nagweklubstopka75ptBezkursywy"/>
                  </w:rPr>
                  <w:t xml:space="preserve"> z 31</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F99BB" w14:textId="77777777" w:rsidR="003F4C56" w:rsidRDefault="00000000">
    <w:pPr>
      <w:rPr>
        <w:sz w:val="2"/>
        <w:szCs w:val="2"/>
      </w:rPr>
    </w:pPr>
    <w:r>
      <w:pict w14:anchorId="6DEEBAC6">
        <v:shapetype id="_x0000_t202" coordsize="21600,21600" o:spt="202" path="m,l,21600r21600,l21600,xe">
          <v:stroke joinstyle="miter"/>
          <v:path gradientshapeok="t" o:connecttype="rect"/>
        </v:shapetype>
        <v:shape id="_x0000_s1047" type="#_x0000_t202" style="position:absolute;margin-left:272.95pt;margin-top:790.65pt;width:58.55pt;height:6.25pt;z-index:-188744053;mso-wrap-style:none;mso-wrap-distance-left:5pt;mso-wrap-distance-right:5pt;mso-position-horizontal-relative:page;mso-position-vertical-relative:page" wrapcoords="0 0" filled="f" stroked="f">
          <v:textbox style="mso-fit-shape-to-text:t" inset="0,0,0,0">
            <w:txbxContent>
              <w:p w14:paraId="6888E97F" w14:textId="77777777" w:rsidR="003F4C56" w:rsidRDefault="003F4C56">
                <w:pPr>
                  <w:pStyle w:val="Nagweklubstopka0"/>
                  <w:shd w:val="clear" w:color="auto" w:fill="auto"/>
                  <w:spacing w:line="240" w:lineRule="auto"/>
                </w:pPr>
                <w:r>
                  <w:rPr>
                    <w:rStyle w:val="Nagweklubstopka75ptBezkursywy"/>
                  </w:rPr>
                  <w:t xml:space="preserve">Strona </w:t>
                </w:r>
                <w:r>
                  <w:fldChar w:fldCharType="begin"/>
                </w:r>
                <w:r>
                  <w:instrText xml:space="preserve"> PAGE \* MERGEFORMAT </w:instrText>
                </w:r>
                <w:r>
                  <w:fldChar w:fldCharType="separate"/>
                </w:r>
                <w:r w:rsidR="00DB1DDD" w:rsidRPr="00DB1DDD">
                  <w:rPr>
                    <w:rStyle w:val="Nagweklubstopka75ptBezkursywy"/>
                    <w:noProof/>
                  </w:rPr>
                  <w:t>23</w:t>
                </w:r>
                <w:r>
                  <w:rPr>
                    <w:rStyle w:val="Nagweklubstopka75ptBezkursywy"/>
                  </w:rPr>
                  <w:fldChar w:fldCharType="end"/>
                </w:r>
                <w:r>
                  <w:rPr>
                    <w:rStyle w:val="Nagweklubstopka75ptBezkursywy"/>
                  </w:rPr>
                  <w:t xml:space="preserve"> z 31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6AA62" w14:textId="77777777" w:rsidR="00F81AC1" w:rsidRDefault="00F81AC1">
      <w:r>
        <w:separator/>
      </w:r>
    </w:p>
  </w:footnote>
  <w:footnote w:type="continuationSeparator" w:id="0">
    <w:p w14:paraId="2D4DB0DE" w14:textId="77777777" w:rsidR="00F81AC1" w:rsidRDefault="00F81AC1">
      <w:r>
        <w:continuationSeparator/>
      </w:r>
    </w:p>
  </w:footnote>
  <w:footnote w:id="1">
    <w:p w14:paraId="7A8023D4" w14:textId="77777777" w:rsidR="003F4C56" w:rsidRDefault="003F4C56">
      <w:pPr>
        <w:pStyle w:val="Stopka20"/>
        <w:shd w:val="clear" w:color="auto" w:fill="auto"/>
        <w:ind w:left="380"/>
      </w:pPr>
      <w:r>
        <w:rPr>
          <w:rStyle w:val="Stopka295ptBezkursywy"/>
        </w:rPr>
        <w:footnoteRef/>
      </w:r>
      <w:r>
        <w:rPr>
          <w:rStyle w:val="Stopka295ptBezkursywy"/>
        </w:rPr>
        <w:t xml:space="preserve"> </w:t>
      </w:r>
      <w:r>
        <w:t>należy odczytać z krzywej uziarnienia</w:t>
      </w:r>
    </w:p>
    <w:p w14:paraId="20EB7D6B" w14:textId="77777777" w:rsidR="003F4C56" w:rsidRDefault="003F4C56">
      <w:pPr>
        <w:pStyle w:val="Stopka1"/>
        <w:numPr>
          <w:ilvl w:val="0"/>
          <w:numId w:val="1"/>
        </w:numPr>
        <w:shd w:val="clear" w:color="auto" w:fill="auto"/>
        <w:tabs>
          <w:tab w:val="left" w:pos="710"/>
        </w:tabs>
        <w:ind w:left="740"/>
      </w:pPr>
      <w:r>
        <w:t>Dopuszcza się zastosowanie innej metody określenia nośności podłoża gruntowego nawierzchni: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1CE77" w14:textId="77777777" w:rsidR="003F4C56" w:rsidRDefault="00000000">
    <w:pPr>
      <w:rPr>
        <w:sz w:val="2"/>
        <w:szCs w:val="2"/>
      </w:rPr>
    </w:pPr>
    <w:r>
      <w:pict w14:anchorId="3A7CD0A1">
        <v:shapetype id="_x0000_t202" coordsize="21600,21600" o:spt="202" path="m,l,21600r21600,l21600,xe">
          <v:stroke joinstyle="miter"/>
          <v:path gradientshapeok="t" o:connecttype="rect"/>
        </v:shapetype>
        <v:shape id="_x0000_s1041" type="#_x0000_t202" style="position:absolute;margin-left:33.4pt;margin-top:37.5pt;width:102.95pt;height:6.25pt;z-index:-188744059;mso-wrap-style:none;mso-wrap-distance-left:5pt;mso-wrap-distance-right:5pt;mso-position-horizontal-relative:page;mso-position-vertical-relative:page" wrapcoords="0 0" filled="f" stroked="f">
          <v:textbox style="mso-fit-shape-to-text:t" inset="0,0,0,0">
            <w:txbxContent>
              <w:p w14:paraId="6B4B8FF7" w14:textId="77777777" w:rsidR="003F4C56" w:rsidRDefault="00360145">
                <w:pPr>
                  <w:pStyle w:val="Nagweklubstopka0"/>
                  <w:shd w:val="clear" w:color="auto" w:fill="auto"/>
                  <w:spacing w:line="240" w:lineRule="auto"/>
                </w:pPr>
                <w:r>
                  <w:rPr>
                    <w:rStyle w:val="Nagweklubstopka75ptBezkursywy"/>
                  </w:rPr>
                  <w:t>SSTWiORB</w:t>
                </w:r>
                <w:r w:rsidR="003F4C56">
                  <w:rPr>
                    <w:rStyle w:val="Nagweklubstopka75ptBezkursywy"/>
                  </w:rPr>
                  <w:t xml:space="preserve"> D-04.01.01 v01</w:t>
                </w:r>
              </w:p>
            </w:txbxContent>
          </v:textbox>
          <w10:wrap anchorx="page" anchory="page"/>
        </v:shape>
      </w:pict>
    </w:r>
    <w:r>
      <w:pict w14:anchorId="615C872E">
        <v:shape id="_x0000_s1042" type="#_x0000_t202" style="position:absolute;margin-left:368.2pt;margin-top:37.5pt;width:139.9pt;height:20.65pt;z-index:-188744058;mso-wrap-style:none;mso-wrap-distance-left:5pt;mso-wrap-distance-right:5pt;mso-position-horizontal-relative:page;mso-position-vertical-relative:page" wrapcoords="0 0" filled="f" stroked="f">
          <v:textbox style="mso-fit-shape-to-text:t" inset="0,0,0,0">
            <w:txbxContent>
              <w:p w14:paraId="1F58304C" w14:textId="77777777" w:rsidR="003F4C56" w:rsidRDefault="003F4C56">
                <w:pPr>
                  <w:pStyle w:val="Nagweklubstopka0"/>
                  <w:shd w:val="clear" w:color="auto" w:fill="auto"/>
                  <w:spacing w:line="240" w:lineRule="auto"/>
                </w:pPr>
                <w:r>
                  <w:rPr>
                    <w:rStyle w:val="Nagweklubstopka75ptBezkursywy"/>
                  </w:rPr>
                  <w:t>KORYTO WRAZ Z PROFILOWANIEM</w:t>
                </w:r>
              </w:p>
              <w:p w14:paraId="15419480" w14:textId="77777777" w:rsidR="003F4C56" w:rsidRDefault="003F4C56">
                <w:pPr>
                  <w:pStyle w:val="Nagweklubstopka0"/>
                  <w:shd w:val="clear" w:color="auto" w:fill="auto"/>
                  <w:spacing w:line="240" w:lineRule="auto"/>
                </w:pPr>
                <w:r>
                  <w:rPr>
                    <w:rStyle w:val="Nagweklubstopka75ptBezkursywy0"/>
                  </w:rPr>
                  <w:t>I ZAGĘSZCZENIEM PODŁOŻA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E1A2" w14:textId="77777777" w:rsidR="003F4C56" w:rsidRDefault="00000000">
    <w:pPr>
      <w:rPr>
        <w:sz w:val="2"/>
        <w:szCs w:val="2"/>
      </w:rPr>
    </w:pPr>
    <w:r>
      <w:pict w14:anchorId="71C466B9">
        <v:shapetype id="_x0000_t202" coordsize="21600,21600" o:spt="202" path="m,l,21600r21600,l21600,xe">
          <v:stroke joinstyle="miter"/>
          <v:path gradientshapeok="t" o:connecttype="rect"/>
        </v:shapetype>
        <v:shape id="_x0000_s1045" type="#_x0000_t202" style="position:absolute;margin-left:400.15pt;margin-top:29.4pt;width:139.9pt;height:20.65pt;z-index:-188744055;mso-wrap-style:none;mso-wrap-distance-left:5pt;mso-wrap-distance-right:5pt;mso-position-horizontal-relative:page;mso-position-vertical-relative:page" wrapcoords="0 0" filled="f" stroked="f">
          <v:textbox style="mso-fit-shape-to-text:t" inset="0,0,0,0">
            <w:txbxContent>
              <w:p w14:paraId="5DF8D551" w14:textId="77777777" w:rsidR="003F4C56" w:rsidRDefault="003F4C56">
                <w:pPr>
                  <w:pStyle w:val="Nagweklubstopka0"/>
                  <w:shd w:val="clear" w:color="auto" w:fill="auto"/>
                  <w:spacing w:line="240" w:lineRule="auto"/>
                </w:pPr>
                <w:r>
                  <w:rPr>
                    <w:rStyle w:val="Nagweklubstopka75ptBezkursywy"/>
                  </w:rPr>
                  <w:t>KORYTO WRAZ Z PROFILOWANIEM</w:t>
                </w:r>
              </w:p>
              <w:p w14:paraId="2E1C60F7" w14:textId="77777777" w:rsidR="003F4C56" w:rsidRDefault="003F4C56">
                <w:pPr>
                  <w:pStyle w:val="Nagweklubstopka0"/>
                  <w:shd w:val="clear" w:color="auto" w:fill="auto"/>
                  <w:spacing w:line="240" w:lineRule="auto"/>
                </w:pPr>
                <w:r>
                  <w:rPr>
                    <w:rStyle w:val="Nagweklubstopka75ptBezkursywy0"/>
                  </w:rPr>
                  <w:t>I ZAGĘSZCZENIEM PODŁOŻA</w:t>
                </w:r>
              </w:p>
            </w:txbxContent>
          </v:textbox>
          <w10:wrap anchorx="page" anchory="page"/>
        </v:shape>
      </w:pict>
    </w:r>
    <w:r>
      <w:pict w14:anchorId="16A5B3C8">
        <v:shape id="_x0000_s1046" type="#_x0000_t202" style="position:absolute;margin-left:65.35pt;margin-top:29.4pt;width:102.95pt;height:6.25pt;z-index:-188744054;mso-wrap-style:none;mso-wrap-distance-left:5pt;mso-wrap-distance-right:5pt;mso-position-horizontal-relative:page;mso-position-vertical-relative:page" wrapcoords="0 0" filled="f" stroked="f">
          <v:textbox style="mso-fit-shape-to-text:t" inset="0,0,0,0">
            <w:txbxContent>
              <w:p w14:paraId="2655A855" w14:textId="77777777" w:rsidR="003F4C56" w:rsidRDefault="00360145">
                <w:pPr>
                  <w:pStyle w:val="Nagweklubstopka0"/>
                  <w:shd w:val="clear" w:color="auto" w:fill="auto"/>
                  <w:spacing w:line="240" w:lineRule="auto"/>
                </w:pPr>
                <w:r>
                  <w:rPr>
                    <w:rStyle w:val="Nagweklubstopka75ptBezkursywy"/>
                  </w:rPr>
                  <w:t>SSTWiORB</w:t>
                </w:r>
                <w:r w:rsidR="003F4C56">
                  <w:rPr>
                    <w:rStyle w:val="Nagweklubstopka75ptBezkursywy"/>
                  </w:rPr>
                  <w:t xml:space="preserve"> D-04.01.01 v01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1E3C"/>
    <w:multiLevelType w:val="multilevel"/>
    <w:tmpl w:val="2104EFD6"/>
    <w:lvl w:ilvl="0">
      <w:start w:val="2"/>
      <w:numFmt w:val="decimal"/>
      <w:lvlText w:val="10.%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E117A8"/>
    <w:multiLevelType w:val="multilevel"/>
    <w:tmpl w:val="8C007700"/>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271D95"/>
    <w:multiLevelType w:val="multilevel"/>
    <w:tmpl w:val="0D1C56F2"/>
    <w:lvl w:ilvl="0">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C740F0"/>
    <w:multiLevelType w:val="multilevel"/>
    <w:tmpl w:val="F3966AA0"/>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C978EE"/>
    <w:multiLevelType w:val="multilevel"/>
    <w:tmpl w:val="39F61F4A"/>
    <w:lvl w:ilvl="0">
      <w:start w:val="23"/>
      <w:numFmt w:val="decimal"/>
      <w:lvlText w:val="1.5.%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F47642"/>
    <w:multiLevelType w:val="multilevel"/>
    <w:tmpl w:val="342E28F6"/>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3D5157"/>
    <w:multiLevelType w:val="multilevel"/>
    <w:tmpl w:val="9F16B75A"/>
    <w:lvl w:ilvl="0">
      <w:start w:val="6"/>
      <w:numFmt w:val="decimal"/>
      <w:lvlText w:val="%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start w:val="2"/>
      <w:numFmt w:val="decimal"/>
      <w:lvlText w:val="%1.%2"/>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172FBA"/>
    <w:multiLevelType w:val="multilevel"/>
    <w:tmpl w:val="3F061F08"/>
    <w:lvl w:ilvl="0">
      <w:start w:val="3"/>
      <w:numFmt w:val="decimal"/>
      <w:lvlText w:val="5.3.%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0E4BD7"/>
    <w:multiLevelType w:val="multilevel"/>
    <w:tmpl w:val="6912376E"/>
    <w:lvl w:ilvl="0">
      <w:start w:val="1"/>
      <w:numFmt w:val="bullet"/>
      <w:lvlText w:val="&gt;"/>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190096"/>
    <w:multiLevelType w:val="multilevel"/>
    <w:tmpl w:val="7724249A"/>
    <w:lvl w:ilvl="0">
      <w:start w:val="1"/>
      <w:numFmt w:val="decimal"/>
      <w:lvlText w:val="5.5.%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C90594"/>
    <w:multiLevelType w:val="multilevel"/>
    <w:tmpl w:val="39F0F520"/>
    <w:lvl w:ilvl="0">
      <w:start w:val="1"/>
      <w:numFmt w:val="decimal"/>
      <w:lvlText w:val="9.%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ED7F30"/>
    <w:multiLevelType w:val="multilevel"/>
    <w:tmpl w:val="309C2D86"/>
    <w:lvl w:ilvl="0">
      <w:start w:val="1"/>
      <w:numFmt w:val="decimal"/>
      <w:lvlText w:val="4.2.%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8C331C"/>
    <w:multiLevelType w:val="multilevel"/>
    <w:tmpl w:val="0C1C084A"/>
    <w:lvl w:ilvl="0">
      <w:start w:val="1"/>
      <w:numFmt w:val="decimal"/>
      <w:lvlText w:val="8.%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D90398"/>
    <w:multiLevelType w:val="multilevel"/>
    <w:tmpl w:val="27A8A6BC"/>
    <w:lvl w:ilvl="0">
      <w:start w:val="1"/>
      <w:numFmt w:val="decimal"/>
      <w:lvlText w:val="9.2.%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544810"/>
    <w:multiLevelType w:val="multilevel"/>
    <w:tmpl w:val="BE0EB478"/>
    <w:lvl w:ilvl="0">
      <w:start w:val="1"/>
      <w:numFmt w:val="bullet"/>
      <w:lvlText w:val="&lt;"/>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F33C41"/>
    <w:multiLevelType w:val="multilevel"/>
    <w:tmpl w:val="A724C40E"/>
    <w:lvl w:ilvl="0">
      <w:start w:val="1"/>
      <w:numFmt w:val="decimal"/>
      <w:lvlText w:val="6.7.%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31584F"/>
    <w:multiLevelType w:val="multilevel"/>
    <w:tmpl w:val="469C61BE"/>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4E031D"/>
    <w:multiLevelType w:val="multilevel"/>
    <w:tmpl w:val="32126C30"/>
    <w:lvl w:ilvl="0">
      <w:start w:val="4"/>
      <w:numFmt w:val="decimal"/>
      <w:lvlText w:val="5.3.%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6029A3"/>
    <w:multiLevelType w:val="multilevel"/>
    <w:tmpl w:val="2AF2D2A6"/>
    <w:lvl w:ilvl="0">
      <w:start w:val="1"/>
      <w:numFmt w:val="decimal"/>
      <w:lvlText w:val="9.%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D82715"/>
    <w:multiLevelType w:val="multilevel"/>
    <w:tmpl w:val="F132C8EC"/>
    <w:lvl w:ilvl="0">
      <w:start w:val="5"/>
      <w:numFmt w:val="decimal"/>
      <w:lvlText w:val="5.5.%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846308"/>
    <w:multiLevelType w:val="multilevel"/>
    <w:tmpl w:val="DC08D290"/>
    <w:lvl w:ilvl="0">
      <w:start w:val="1"/>
      <w:numFmt w:val="decimal"/>
      <w:lvlText w:val="02.03.%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5F4F1E"/>
    <w:multiLevelType w:val="multilevel"/>
    <w:tmpl w:val="0C5C886E"/>
    <w:lvl w:ilvl="0">
      <w:start w:val="1"/>
      <w:numFmt w:val="decimal"/>
      <w:lvlText w:val="5.%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0070C8"/>
    <w:multiLevelType w:val="multilevel"/>
    <w:tmpl w:val="04DCCFFA"/>
    <w:lvl w:ilvl="0">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7D06BF"/>
    <w:multiLevelType w:val="multilevel"/>
    <w:tmpl w:val="F0C0A934"/>
    <w:lvl w:ilvl="0">
      <w:start w:val="1"/>
      <w:numFmt w:val="decimal"/>
      <w:lvlText w:val="5.4.%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6D45B6"/>
    <w:multiLevelType w:val="multilevel"/>
    <w:tmpl w:val="4A24C1B8"/>
    <w:lvl w:ilvl="0">
      <w:start w:val="1"/>
      <w:numFmt w:val="decimal"/>
      <w:lvlText w:val="7.%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A61396"/>
    <w:multiLevelType w:val="multilevel"/>
    <w:tmpl w:val="060C62AE"/>
    <w:lvl w:ilvl="0">
      <w:start w:val="1"/>
      <w:numFmt w:val="decimal"/>
      <w:lvlText w:val="8.%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CC5026"/>
    <w:multiLevelType w:val="multilevel"/>
    <w:tmpl w:val="1F1E31C8"/>
    <w:lvl w:ilvl="0">
      <w:start w:val="36"/>
      <w:numFmt w:val="decimal"/>
      <w:lvlText w:val="1.5.%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ED1087"/>
    <w:multiLevelType w:val="multilevel"/>
    <w:tmpl w:val="698E0060"/>
    <w:lvl w:ilvl="0">
      <w:start w:val="1"/>
      <w:numFmt w:val="decimal"/>
      <w:lvlText w:val="7.2.%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752A3A"/>
    <w:multiLevelType w:val="multilevel"/>
    <w:tmpl w:val="7D98B5A0"/>
    <w:lvl w:ilvl="0">
      <w:start w:val="5"/>
      <w:numFmt w:val="decimal"/>
      <w:lvlText w:val="5.%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065294"/>
    <w:multiLevelType w:val="multilevel"/>
    <w:tmpl w:val="8CE6BD08"/>
    <w:lvl w:ilvl="0">
      <w:start w:val="5"/>
      <w:numFmt w:val="decimal"/>
      <w:lvlText w:val="%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EB23D1"/>
    <w:multiLevelType w:val="multilevel"/>
    <w:tmpl w:val="75DCDED2"/>
    <w:lvl w:ilvl="0">
      <w:start w:val="1"/>
      <w:numFmt w:val="decimal"/>
      <w:lvlText w:val="6.%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183E87"/>
    <w:multiLevelType w:val="multilevel"/>
    <w:tmpl w:val="217275CA"/>
    <w:lvl w:ilvl="0">
      <w:start w:val="1"/>
      <w:numFmt w:val="decimal"/>
      <w:lvlText w:val="%1"/>
      <w:lvlJc w:val="left"/>
      <w:rPr>
        <w:rFonts w:ascii="Cambria" w:eastAsia="Cambria" w:hAnsi="Cambria" w:cs="Cambria"/>
        <w:b w:val="0"/>
        <w:bCs w:val="0"/>
        <w:i/>
        <w:iCs/>
        <w:smallCaps w:val="0"/>
        <w:strike w:val="0"/>
        <w:color w:val="000000"/>
        <w:spacing w:val="-10"/>
        <w:w w:val="100"/>
        <w:position w:val="0"/>
        <w:sz w:val="22"/>
        <w:szCs w:val="22"/>
        <w:u w:val="none"/>
        <w:vertAlign w:val="superscript"/>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26876C6"/>
    <w:multiLevelType w:val="multilevel"/>
    <w:tmpl w:val="D1AA16BE"/>
    <w:lvl w:ilvl="0">
      <w:start w:val="1"/>
      <w:numFmt w:val="decimal"/>
      <w:lvlText w:val="10.%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754519E"/>
    <w:multiLevelType w:val="multilevel"/>
    <w:tmpl w:val="D9D6698C"/>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98722F"/>
    <w:multiLevelType w:val="multilevel"/>
    <w:tmpl w:val="6A3A9C68"/>
    <w:lvl w:ilvl="0">
      <w:start w:val="3"/>
      <w:numFmt w:val="decimal"/>
      <w:lvlText w:val="5.5.%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B3A5980"/>
    <w:multiLevelType w:val="multilevel"/>
    <w:tmpl w:val="B6FC64A4"/>
    <w:lvl w:ilvl="0">
      <w:start w:val="1"/>
      <w:numFmt w:val="decimal"/>
      <w:lvlText w:val="4.%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BC3797"/>
    <w:multiLevelType w:val="multilevel"/>
    <w:tmpl w:val="A376770C"/>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16E47D5"/>
    <w:multiLevelType w:val="multilevel"/>
    <w:tmpl w:val="0F4403CC"/>
    <w:lvl w:ilvl="0">
      <w:start w:val="1"/>
      <w:numFmt w:val="decimal"/>
      <w:lvlText w:val="%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1B16D3B"/>
    <w:multiLevelType w:val="multilevel"/>
    <w:tmpl w:val="59D0045C"/>
    <w:lvl w:ilvl="0">
      <w:start w:val="1"/>
      <w:numFmt w:val="decimal"/>
      <w:lvlText w:val="%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4CA2D34"/>
    <w:multiLevelType w:val="multilevel"/>
    <w:tmpl w:val="BF38618C"/>
    <w:lvl w:ilvl="0">
      <w:start w:val="4"/>
      <w:numFmt w:val="decimal"/>
      <w:lvlText w:val="%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E510D8"/>
    <w:multiLevelType w:val="multilevel"/>
    <w:tmpl w:val="CE12236E"/>
    <w:lvl w:ilvl="0">
      <w:start w:val="1"/>
      <w:numFmt w:val="decimal"/>
      <w:lvlText w:val="7.%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89E260E"/>
    <w:multiLevelType w:val="multilevel"/>
    <w:tmpl w:val="5A20D40A"/>
    <w:lvl w:ilvl="0">
      <w:start w:val="1"/>
      <w:numFmt w:val="bullet"/>
      <w:lvlText w:val="&lt;"/>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C412C17"/>
    <w:multiLevelType w:val="multilevel"/>
    <w:tmpl w:val="2FC88F60"/>
    <w:lvl w:ilvl="0">
      <w:start w:val="4"/>
      <w:numFmt w:val="decimal"/>
      <w:lvlText w:val="6.7.%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4764030">
    <w:abstractNumId w:val="7"/>
  </w:num>
  <w:num w:numId="2" w16cid:durableId="784929055">
    <w:abstractNumId w:val="37"/>
  </w:num>
  <w:num w:numId="3" w16cid:durableId="217015011">
    <w:abstractNumId w:val="6"/>
  </w:num>
  <w:num w:numId="4" w16cid:durableId="291064036">
    <w:abstractNumId w:val="24"/>
  </w:num>
  <w:num w:numId="5" w16cid:durableId="758798364">
    <w:abstractNumId w:val="12"/>
  </w:num>
  <w:num w:numId="6" w16cid:durableId="674528435">
    <w:abstractNumId w:val="18"/>
  </w:num>
  <w:num w:numId="7" w16cid:durableId="411122894">
    <w:abstractNumId w:val="32"/>
  </w:num>
  <w:num w:numId="8" w16cid:durableId="1687177122">
    <w:abstractNumId w:val="38"/>
  </w:num>
  <w:num w:numId="9" w16cid:durableId="1662856517">
    <w:abstractNumId w:val="31"/>
  </w:num>
  <w:num w:numId="10" w16cid:durableId="2146851713">
    <w:abstractNumId w:val="4"/>
  </w:num>
  <w:num w:numId="11" w16cid:durableId="565917017">
    <w:abstractNumId w:val="26"/>
  </w:num>
  <w:num w:numId="12" w16cid:durableId="1618293230">
    <w:abstractNumId w:val="3"/>
  </w:num>
  <w:num w:numId="13" w16cid:durableId="667103178">
    <w:abstractNumId w:val="39"/>
  </w:num>
  <w:num w:numId="14" w16cid:durableId="365523016">
    <w:abstractNumId w:val="35"/>
  </w:num>
  <w:num w:numId="15" w16cid:durableId="131794633">
    <w:abstractNumId w:val="11"/>
  </w:num>
  <w:num w:numId="16" w16cid:durableId="2048485400">
    <w:abstractNumId w:val="29"/>
  </w:num>
  <w:num w:numId="17" w16cid:durableId="1906866208">
    <w:abstractNumId w:val="21"/>
  </w:num>
  <w:num w:numId="18" w16cid:durableId="2053189011">
    <w:abstractNumId w:val="14"/>
  </w:num>
  <w:num w:numId="19" w16cid:durableId="860513040">
    <w:abstractNumId w:val="41"/>
  </w:num>
  <w:num w:numId="20" w16cid:durableId="1882668056">
    <w:abstractNumId w:val="8"/>
  </w:num>
  <w:num w:numId="21" w16cid:durableId="547373231">
    <w:abstractNumId w:val="33"/>
  </w:num>
  <w:num w:numId="22" w16cid:durableId="2145347915">
    <w:abstractNumId w:val="17"/>
  </w:num>
  <w:num w:numId="23" w16cid:durableId="416513968">
    <w:abstractNumId w:val="2"/>
  </w:num>
  <w:num w:numId="24" w16cid:durableId="432943442">
    <w:abstractNumId w:val="1"/>
  </w:num>
  <w:num w:numId="25" w16cid:durableId="967246612">
    <w:abstractNumId w:val="23"/>
  </w:num>
  <w:num w:numId="26" w16cid:durableId="1706565166">
    <w:abstractNumId w:val="28"/>
  </w:num>
  <w:num w:numId="27" w16cid:durableId="351229207">
    <w:abstractNumId w:val="9"/>
  </w:num>
  <w:num w:numId="28" w16cid:durableId="1819767453">
    <w:abstractNumId w:val="20"/>
  </w:num>
  <w:num w:numId="29" w16cid:durableId="59719802">
    <w:abstractNumId w:val="19"/>
  </w:num>
  <w:num w:numId="30" w16cid:durableId="1643075054">
    <w:abstractNumId w:val="30"/>
  </w:num>
  <w:num w:numId="31" w16cid:durableId="1355038119">
    <w:abstractNumId w:val="36"/>
  </w:num>
  <w:num w:numId="32" w16cid:durableId="790828036">
    <w:abstractNumId w:val="22"/>
  </w:num>
  <w:num w:numId="33" w16cid:durableId="2116705061">
    <w:abstractNumId w:val="15"/>
  </w:num>
  <w:num w:numId="34" w16cid:durableId="1485127927">
    <w:abstractNumId w:val="42"/>
  </w:num>
  <w:num w:numId="35" w16cid:durableId="1673294679">
    <w:abstractNumId w:val="34"/>
  </w:num>
  <w:num w:numId="36" w16cid:durableId="403067291">
    <w:abstractNumId w:val="40"/>
  </w:num>
  <w:num w:numId="37" w16cid:durableId="1302005716">
    <w:abstractNumId w:val="27"/>
  </w:num>
  <w:num w:numId="38" w16cid:durableId="1472332052">
    <w:abstractNumId w:val="25"/>
  </w:num>
  <w:num w:numId="39" w16cid:durableId="1400202292">
    <w:abstractNumId w:val="10"/>
  </w:num>
  <w:num w:numId="40" w16cid:durableId="224486930">
    <w:abstractNumId w:val="13"/>
  </w:num>
  <w:num w:numId="41" w16cid:durableId="1120613985">
    <w:abstractNumId w:val="0"/>
  </w:num>
  <w:num w:numId="42" w16cid:durableId="1918438422">
    <w:abstractNumId w:val="16"/>
  </w:num>
  <w:num w:numId="43" w16cid:durableId="1050805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8"/>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1E6B9B"/>
    <w:rsid w:val="00022545"/>
    <w:rsid w:val="000B5B77"/>
    <w:rsid w:val="0010209D"/>
    <w:rsid w:val="001B79B3"/>
    <w:rsid w:val="001E6B9B"/>
    <w:rsid w:val="002066CE"/>
    <w:rsid w:val="00360145"/>
    <w:rsid w:val="003821A7"/>
    <w:rsid w:val="003F4C56"/>
    <w:rsid w:val="0043403A"/>
    <w:rsid w:val="006600D9"/>
    <w:rsid w:val="008F0F75"/>
    <w:rsid w:val="00934EB5"/>
    <w:rsid w:val="009815F6"/>
    <w:rsid w:val="009E2DB4"/>
    <w:rsid w:val="00A41D22"/>
    <w:rsid w:val="00C65A63"/>
    <w:rsid w:val="00DA4797"/>
    <w:rsid w:val="00DB1DDD"/>
    <w:rsid w:val="00E14AAE"/>
    <w:rsid w:val="00E56F87"/>
    <w:rsid w:val="00F10514"/>
    <w:rsid w:val="00F81A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C1FBDE9"/>
  <w15:docId w15:val="{61AB5346-51C6-4091-9518-B3F078C0D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Stopka2">
    <w:name w:val="Stopka (2)_"/>
    <w:basedOn w:val="Domylnaczcionkaakapitu"/>
    <w:link w:val="Stopka20"/>
    <w:rPr>
      <w:rFonts w:ascii="Verdana" w:eastAsia="Verdana" w:hAnsi="Verdana" w:cs="Verdana"/>
      <w:b w:val="0"/>
      <w:bCs w:val="0"/>
      <w:i/>
      <w:iCs/>
      <w:smallCaps w:val="0"/>
      <w:strike w:val="0"/>
      <w:sz w:val="20"/>
      <w:szCs w:val="20"/>
      <w:u w:val="none"/>
    </w:rPr>
  </w:style>
  <w:style w:type="character" w:customStyle="1" w:styleId="Stopka295ptBezkursywy">
    <w:name w:val="Stopka (2) + 9;5 pt;Bez kursywy"/>
    <w:basedOn w:val="Stopka2"/>
    <w:rPr>
      <w:rFonts w:ascii="Verdana" w:eastAsia="Verdana" w:hAnsi="Verdana" w:cs="Verdana"/>
      <w:b w:val="0"/>
      <w:bCs w:val="0"/>
      <w:i/>
      <w:iCs/>
      <w:smallCaps w:val="0"/>
      <w:strike w:val="0"/>
      <w:color w:val="000000"/>
      <w:spacing w:val="0"/>
      <w:w w:val="100"/>
      <w:position w:val="0"/>
      <w:sz w:val="19"/>
      <w:szCs w:val="19"/>
      <w:u w:val="none"/>
      <w:lang w:val="pl-PL" w:eastAsia="pl-PL" w:bidi="pl-PL"/>
    </w:rPr>
  </w:style>
  <w:style w:type="character" w:customStyle="1" w:styleId="Stopka">
    <w:name w:val="Stopka_"/>
    <w:basedOn w:val="Domylnaczcionkaakapitu"/>
    <w:link w:val="Stopka1"/>
    <w:rPr>
      <w:rFonts w:ascii="Verdana" w:eastAsia="Verdana" w:hAnsi="Verdana" w:cs="Verdana"/>
      <w:b w:val="0"/>
      <w:bCs w:val="0"/>
      <w:i w:val="0"/>
      <w:iCs w:val="0"/>
      <w:smallCaps w:val="0"/>
      <w:strike w:val="0"/>
      <w:sz w:val="19"/>
      <w:szCs w:val="19"/>
      <w:u w:val="none"/>
    </w:rPr>
  </w:style>
  <w:style w:type="character" w:customStyle="1" w:styleId="Teksttreci2">
    <w:name w:val="Tekst treści (2)_"/>
    <w:basedOn w:val="Domylnaczcionkaakapitu"/>
    <w:link w:val="Teksttreci20"/>
    <w:rPr>
      <w:rFonts w:ascii="Verdana" w:eastAsia="Verdana" w:hAnsi="Verdana" w:cs="Verdana"/>
      <w:b w:val="0"/>
      <w:bCs w:val="0"/>
      <w:i w:val="0"/>
      <w:iCs w:val="0"/>
      <w:smallCaps w:val="0"/>
      <w:strike w:val="0"/>
      <w:sz w:val="19"/>
      <w:szCs w:val="19"/>
      <w:u w:val="none"/>
    </w:rPr>
  </w:style>
  <w:style w:type="character" w:customStyle="1" w:styleId="Nagweklubstopka">
    <w:name w:val="Nagłówek lub stopka_"/>
    <w:basedOn w:val="Domylnaczcionkaakapitu"/>
    <w:link w:val="Nagweklubstopka0"/>
    <w:rPr>
      <w:rFonts w:ascii="Verdana" w:eastAsia="Verdana" w:hAnsi="Verdana" w:cs="Verdana"/>
      <w:b w:val="0"/>
      <w:bCs w:val="0"/>
      <w:i/>
      <w:iCs/>
      <w:smallCaps w:val="0"/>
      <w:strike w:val="0"/>
      <w:sz w:val="16"/>
      <w:szCs w:val="16"/>
      <w:u w:val="none"/>
    </w:rPr>
  </w:style>
  <w:style w:type="character" w:customStyle="1" w:styleId="PogrubienieNagweklubstopka10ptBezkursywy">
    <w:name w:val="Pogrubienie;Nagłówek lub stopka + 10 pt;Bez kursywy"/>
    <w:basedOn w:val="Nagweklubstopka"/>
    <w:rPr>
      <w:rFonts w:ascii="Verdana" w:eastAsia="Verdana" w:hAnsi="Verdana" w:cs="Verdana"/>
      <w:b/>
      <w:bCs/>
      <w:i/>
      <w:iCs/>
      <w:smallCaps w:val="0"/>
      <w:strike w:val="0"/>
      <w:color w:val="000000"/>
      <w:spacing w:val="0"/>
      <w:w w:val="100"/>
      <w:position w:val="0"/>
      <w:sz w:val="20"/>
      <w:szCs w:val="20"/>
      <w:u w:val="none"/>
      <w:lang w:val="pl-PL" w:eastAsia="pl-PL" w:bidi="pl-PL"/>
    </w:rPr>
  </w:style>
  <w:style w:type="character" w:customStyle="1" w:styleId="Teksttreci3">
    <w:name w:val="Tekst treści (3)_"/>
    <w:basedOn w:val="Domylnaczcionkaakapitu"/>
    <w:link w:val="Teksttreci30"/>
    <w:rPr>
      <w:rFonts w:ascii="Verdana" w:eastAsia="Verdana" w:hAnsi="Verdana" w:cs="Verdana"/>
      <w:b/>
      <w:bCs/>
      <w:i w:val="0"/>
      <w:iCs w:val="0"/>
      <w:smallCaps w:val="0"/>
      <w:strike w:val="0"/>
      <w:sz w:val="20"/>
      <w:szCs w:val="20"/>
      <w:u w:val="none"/>
    </w:rPr>
  </w:style>
  <w:style w:type="character" w:customStyle="1" w:styleId="Nagweklubstopka75ptBezkursywy">
    <w:name w:val="Nagłówek lub stopka + 7;5 pt;Bez kursywy"/>
    <w:basedOn w:val="Nagweklubstopka"/>
    <w:rPr>
      <w:rFonts w:ascii="Verdana" w:eastAsia="Verdana" w:hAnsi="Verdana" w:cs="Verdana"/>
      <w:b w:val="0"/>
      <w:bCs w:val="0"/>
      <w:i/>
      <w:iCs/>
      <w:smallCaps w:val="0"/>
      <w:strike w:val="0"/>
      <w:color w:val="000000"/>
      <w:spacing w:val="0"/>
      <w:w w:val="100"/>
      <w:position w:val="0"/>
      <w:sz w:val="15"/>
      <w:szCs w:val="15"/>
      <w:u w:val="none"/>
      <w:lang w:val="pl-PL" w:eastAsia="pl-PL" w:bidi="pl-PL"/>
    </w:rPr>
  </w:style>
  <w:style w:type="character" w:customStyle="1" w:styleId="Nagweklubstopka75ptBezkursywy0">
    <w:name w:val="Nagłówek lub stopka + 7;5 pt;Bez kursywy"/>
    <w:basedOn w:val="Nagweklubstopka"/>
    <w:rPr>
      <w:rFonts w:ascii="Verdana" w:eastAsia="Verdana" w:hAnsi="Verdana" w:cs="Verdana"/>
      <w:b w:val="0"/>
      <w:bCs w:val="0"/>
      <w:i/>
      <w:iCs/>
      <w:smallCaps w:val="0"/>
      <w:strike w:val="0"/>
      <w:color w:val="000000"/>
      <w:spacing w:val="0"/>
      <w:w w:val="100"/>
      <w:position w:val="0"/>
      <w:sz w:val="15"/>
      <w:szCs w:val="15"/>
      <w:u w:val="single"/>
      <w:lang w:val="pl-PL" w:eastAsia="pl-PL" w:bidi="pl-PL"/>
    </w:rPr>
  </w:style>
  <w:style w:type="character" w:customStyle="1" w:styleId="Nagweklubstopka45ptBezkursywy">
    <w:name w:val="Nagłówek lub stopka + 4;5 pt;Bez kursywy"/>
    <w:basedOn w:val="Nagweklubstopka"/>
    <w:rPr>
      <w:rFonts w:ascii="Verdana" w:eastAsia="Verdana" w:hAnsi="Verdana" w:cs="Verdana"/>
      <w:b w:val="0"/>
      <w:bCs w:val="0"/>
      <w:i/>
      <w:iCs/>
      <w:smallCaps w:val="0"/>
      <w:strike w:val="0"/>
      <w:color w:val="000000"/>
      <w:spacing w:val="0"/>
      <w:w w:val="100"/>
      <w:position w:val="0"/>
      <w:sz w:val="9"/>
      <w:szCs w:val="9"/>
      <w:u w:val="none"/>
      <w:lang w:val="pl-PL" w:eastAsia="pl-PL" w:bidi="pl-PL"/>
    </w:rPr>
  </w:style>
  <w:style w:type="character" w:customStyle="1" w:styleId="Teksttreci6Exact">
    <w:name w:val="Tekst treści (6) Exact"/>
    <w:basedOn w:val="Domylnaczcionkaakapitu"/>
    <w:link w:val="Teksttreci6"/>
    <w:rPr>
      <w:rFonts w:ascii="Verdana" w:eastAsia="Verdana" w:hAnsi="Verdana" w:cs="Verdana"/>
      <w:b w:val="0"/>
      <w:bCs w:val="0"/>
      <w:i/>
      <w:iCs/>
      <w:smallCaps w:val="0"/>
      <w:strike w:val="0"/>
      <w:sz w:val="16"/>
      <w:szCs w:val="16"/>
      <w:u w:val="none"/>
    </w:rPr>
  </w:style>
  <w:style w:type="character" w:customStyle="1" w:styleId="Teksttreci5Exact">
    <w:name w:val="Tekst treści (5) Exact"/>
    <w:basedOn w:val="Domylnaczcionkaakapitu"/>
    <w:rPr>
      <w:rFonts w:ascii="Cambria" w:eastAsia="Cambria" w:hAnsi="Cambria" w:cs="Cambria"/>
      <w:b w:val="0"/>
      <w:bCs w:val="0"/>
      <w:i/>
      <w:iCs/>
      <w:smallCaps w:val="0"/>
      <w:strike w:val="0"/>
      <w:spacing w:val="-10"/>
      <w:sz w:val="22"/>
      <w:szCs w:val="22"/>
      <w:u w:val="none"/>
    </w:rPr>
  </w:style>
  <w:style w:type="character" w:customStyle="1" w:styleId="Teksttreci9Exact">
    <w:name w:val="Tekst treści (9) Exact"/>
    <w:basedOn w:val="Domylnaczcionkaakapitu"/>
    <w:link w:val="Teksttreci9"/>
    <w:rPr>
      <w:rFonts w:ascii="Cambria" w:eastAsia="Cambria" w:hAnsi="Cambria" w:cs="Cambria"/>
      <w:b w:val="0"/>
      <w:bCs w:val="0"/>
      <w:i/>
      <w:iCs/>
      <w:smallCaps w:val="0"/>
      <w:strike w:val="0"/>
      <w:sz w:val="13"/>
      <w:szCs w:val="13"/>
      <w:u w:val="none"/>
    </w:rPr>
  </w:style>
  <w:style w:type="character" w:customStyle="1" w:styleId="Teksttreci911ptOdstpy0ptExact">
    <w:name w:val="Tekst treści (9) + 11 pt;Odstępy 0 pt Exact"/>
    <w:basedOn w:val="Teksttreci9Exact"/>
    <w:rPr>
      <w:rFonts w:ascii="Cambria" w:eastAsia="Cambria" w:hAnsi="Cambria" w:cs="Cambria"/>
      <w:b w:val="0"/>
      <w:bCs w:val="0"/>
      <w:i/>
      <w:iCs/>
      <w:smallCaps w:val="0"/>
      <w:strike w:val="0"/>
      <w:color w:val="000000"/>
      <w:spacing w:val="-10"/>
      <w:w w:val="100"/>
      <w:position w:val="0"/>
      <w:sz w:val="22"/>
      <w:szCs w:val="22"/>
      <w:u w:val="single"/>
      <w:lang w:val="pl-PL" w:eastAsia="pl-PL" w:bidi="pl-PL"/>
    </w:rPr>
  </w:style>
  <w:style w:type="character" w:customStyle="1" w:styleId="Teksttreci9Exact0">
    <w:name w:val="Tekst treści (9) Exact"/>
    <w:basedOn w:val="Teksttreci9Exact"/>
    <w:rPr>
      <w:rFonts w:ascii="Cambria" w:eastAsia="Cambria" w:hAnsi="Cambria" w:cs="Cambria"/>
      <w:b w:val="0"/>
      <w:bCs w:val="0"/>
      <w:i/>
      <w:iCs/>
      <w:smallCaps w:val="0"/>
      <w:strike w:val="0"/>
      <w:color w:val="000000"/>
      <w:spacing w:val="0"/>
      <w:w w:val="100"/>
      <w:position w:val="0"/>
      <w:sz w:val="13"/>
      <w:szCs w:val="13"/>
      <w:u w:val="single"/>
      <w:lang w:val="pl-PL" w:eastAsia="pl-PL" w:bidi="pl-PL"/>
    </w:rPr>
  </w:style>
  <w:style w:type="character" w:customStyle="1" w:styleId="Teksttreci911ptOdstpy0ptExact0">
    <w:name w:val="Tekst treści (9) + 11 pt;Odstępy 0 pt Exact"/>
    <w:basedOn w:val="Teksttreci9Exact"/>
    <w:rPr>
      <w:rFonts w:ascii="Cambria" w:eastAsia="Cambria" w:hAnsi="Cambria" w:cs="Cambria"/>
      <w:b w:val="0"/>
      <w:bCs w:val="0"/>
      <w:i/>
      <w:iCs/>
      <w:smallCaps w:val="0"/>
      <w:strike w:val="0"/>
      <w:color w:val="000000"/>
      <w:spacing w:val="-10"/>
      <w:w w:val="100"/>
      <w:position w:val="0"/>
      <w:sz w:val="22"/>
      <w:szCs w:val="22"/>
      <w:u w:val="none"/>
      <w:lang w:val="pl-PL" w:eastAsia="pl-PL" w:bidi="pl-PL"/>
    </w:rPr>
  </w:style>
  <w:style w:type="character" w:customStyle="1" w:styleId="Teksttreci2Exact">
    <w:name w:val="Tekst treści (2) Exact"/>
    <w:basedOn w:val="Domylnaczcionkaakapitu"/>
    <w:rPr>
      <w:rFonts w:ascii="Verdana" w:eastAsia="Verdana" w:hAnsi="Verdana" w:cs="Verdana"/>
      <w:b w:val="0"/>
      <w:bCs w:val="0"/>
      <w:i w:val="0"/>
      <w:iCs w:val="0"/>
      <w:smallCaps w:val="0"/>
      <w:strike w:val="0"/>
      <w:sz w:val="19"/>
      <w:szCs w:val="19"/>
      <w:u w:val="none"/>
    </w:rPr>
  </w:style>
  <w:style w:type="character" w:customStyle="1" w:styleId="Spistreci2">
    <w:name w:val="Spis treści (2)_"/>
    <w:basedOn w:val="Domylnaczcionkaakapitu"/>
    <w:link w:val="Spistreci20"/>
    <w:rPr>
      <w:rFonts w:ascii="Verdana" w:eastAsia="Verdana" w:hAnsi="Verdana" w:cs="Verdana"/>
      <w:b/>
      <w:bCs/>
      <w:i w:val="0"/>
      <w:iCs w:val="0"/>
      <w:smallCaps w:val="0"/>
      <w:strike w:val="0"/>
      <w:sz w:val="20"/>
      <w:szCs w:val="20"/>
      <w:u w:val="none"/>
    </w:rPr>
  </w:style>
  <w:style w:type="character" w:customStyle="1" w:styleId="Spistreci1Znak">
    <w:name w:val="Spis treści 1 Znak"/>
    <w:basedOn w:val="Domylnaczcionkaakapitu"/>
    <w:link w:val="Spistreci1"/>
    <w:rPr>
      <w:rFonts w:ascii="Verdana" w:eastAsia="Verdana" w:hAnsi="Verdana" w:cs="Verdana"/>
      <w:b w:val="0"/>
      <w:bCs w:val="0"/>
      <w:i w:val="0"/>
      <w:iCs w:val="0"/>
      <w:smallCaps w:val="0"/>
      <w:strike w:val="0"/>
      <w:sz w:val="19"/>
      <w:szCs w:val="19"/>
      <w:u w:val="none"/>
    </w:rPr>
  </w:style>
  <w:style w:type="character" w:customStyle="1" w:styleId="Nagwek1">
    <w:name w:val="Nagłówek #1_"/>
    <w:basedOn w:val="Domylnaczcionkaakapitu"/>
    <w:link w:val="Nagwek10"/>
    <w:rPr>
      <w:rFonts w:ascii="Verdana" w:eastAsia="Verdana" w:hAnsi="Verdana" w:cs="Verdana"/>
      <w:b/>
      <w:bCs/>
      <w:i w:val="0"/>
      <w:iCs w:val="0"/>
      <w:smallCaps w:val="0"/>
      <w:strike w:val="0"/>
      <w:sz w:val="20"/>
      <w:szCs w:val="20"/>
      <w:u w:val="none"/>
    </w:rPr>
  </w:style>
  <w:style w:type="character" w:customStyle="1" w:styleId="Teksttreci4">
    <w:name w:val="Tekst treści (4)_"/>
    <w:basedOn w:val="Domylnaczcionkaakapitu"/>
    <w:link w:val="Teksttreci40"/>
    <w:rPr>
      <w:rFonts w:ascii="Verdana" w:eastAsia="Verdana" w:hAnsi="Verdana" w:cs="Verdana"/>
      <w:b w:val="0"/>
      <w:bCs w:val="0"/>
      <w:i/>
      <w:iCs/>
      <w:smallCaps w:val="0"/>
      <w:strike w:val="0"/>
      <w:sz w:val="20"/>
      <w:szCs w:val="20"/>
      <w:u w:val="none"/>
    </w:rPr>
  </w:style>
  <w:style w:type="character" w:customStyle="1" w:styleId="Teksttreci5">
    <w:name w:val="Tekst treści (5)_"/>
    <w:basedOn w:val="Domylnaczcionkaakapitu"/>
    <w:link w:val="Teksttreci50"/>
    <w:rPr>
      <w:rFonts w:ascii="Cambria" w:eastAsia="Cambria" w:hAnsi="Cambria" w:cs="Cambria"/>
      <w:b w:val="0"/>
      <w:bCs w:val="0"/>
      <w:i/>
      <w:iCs/>
      <w:smallCaps w:val="0"/>
      <w:strike w:val="0"/>
      <w:spacing w:val="-10"/>
      <w:sz w:val="22"/>
      <w:szCs w:val="22"/>
      <w:u w:val="none"/>
    </w:rPr>
  </w:style>
  <w:style w:type="character" w:customStyle="1" w:styleId="Teksttreci5Verdana10ptBezkursywyOdstpy0pt">
    <w:name w:val="Tekst treści (5) + Verdana;10 pt;Bez kursywy;Odstępy 0 pt"/>
    <w:basedOn w:val="Teksttreci5"/>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5BezkursywyOdstpy0pt">
    <w:name w:val="Tekst treści (5) + Bez kursywy;Odstępy 0 pt"/>
    <w:basedOn w:val="Teksttreci5"/>
    <w:rPr>
      <w:rFonts w:ascii="Cambria" w:eastAsia="Cambria" w:hAnsi="Cambria" w:cs="Cambria"/>
      <w:b w:val="0"/>
      <w:bCs w:val="0"/>
      <w:i/>
      <w:iCs/>
      <w:smallCaps w:val="0"/>
      <w:strike w:val="0"/>
      <w:color w:val="000000"/>
      <w:spacing w:val="0"/>
      <w:w w:val="100"/>
      <w:position w:val="0"/>
      <w:sz w:val="22"/>
      <w:szCs w:val="22"/>
      <w:u w:val="none"/>
      <w:lang w:val="pl-PL" w:eastAsia="pl-PL" w:bidi="pl-PL"/>
    </w:rPr>
  </w:style>
  <w:style w:type="character" w:customStyle="1" w:styleId="Podpisobrazu2">
    <w:name w:val="Podpis obrazu (2)_"/>
    <w:basedOn w:val="Domylnaczcionkaakapitu"/>
    <w:link w:val="Podpisobrazu20"/>
    <w:rPr>
      <w:rFonts w:ascii="Verdana" w:eastAsia="Verdana" w:hAnsi="Verdana" w:cs="Verdana"/>
      <w:b w:val="0"/>
      <w:bCs w:val="0"/>
      <w:i w:val="0"/>
      <w:iCs w:val="0"/>
      <w:smallCaps w:val="0"/>
      <w:strike w:val="0"/>
      <w:sz w:val="19"/>
      <w:szCs w:val="19"/>
      <w:u w:val="none"/>
    </w:rPr>
  </w:style>
  <w:style w:type="character" w:customStyle="1" w:styleId="Teksttreci2Candara9pt">
    <w:name w:val="Tekst treści (2) + Candara;9 pt"/>
    <w:basedOn w:val="Teksttreci2"/>
    <w:rPr>
      <w:rFonts w:ascii="Candara" w:eastAsia="Candara" w:hAnsi="Candara" w:cs="Candara"/>
      <w:b w:val="0"/>
      <w:bCs w:val="0"/>
      <w:i w:val="0"/>
      <w:iCs w:val="0"/>
      <w:smallCaps w:val="0"/>
      <w:strike w:val="0"/>
      <w:color w:val="000000"/>
      <w:spacing w:val="0"/>
      <w:w w:val="100"/>
      <w:position w:val="0"/>
      <w:sz w:val="18"/>
      <w:szCs w:val="18"/>
      <w:u w:val="none"/>
      <w:lang w:val="pl-PL" w:eastAsia="pl-PL" w:bidi="pl-PL"/>
    </w:rPr>
  </w:style>
  <w:style w:type="character" w:customStyle="1" w:styleId="Teksttreci7">
    <w:name w:val="Tekst treści (7)_"/>
    <w:basedOn w:val="Domylnaczcionkaakapitu"/>
    <w:link w:val="Teksttreci70"/>
    <w:rPr>
      <w:rFonts w:ascii="Garamond" w:eastAsia="Garamond" w:hAnsi="Garamond" w:cs="Garamond"/>
      <w:b w:val="0"/>
      <w:bCs w:val="0"/>
      <w:i w:val="0"/>
      <w:iCs w:val="0"/>
      <w:smallCaps w:val="0"/>
      <w:strike w:val="0"/>
      <w:spacing w:val="-30"/>
      <w:sz w:val="36"/>
      <w:szCs w:val="36"/>
      <w:u w:val="none"/>
    </w:rPr>
  </w:style>
  <w:style w:type="character" w:customStyle="1" w:styleId="Teksttreci8">
    <w:name w:val="Tekst treści (8)_"/>
    <w:basedOn w:val="Domylnaczcionkaakapitu"/>
    <w:link w:val="Teksttreci80"/>
    <w:rPr>
      <w:rFonts w:ascii="Verdana" w:eastAsia="Verdana" w:hAnsi="Verdana" w:cs="Verdana"/>
      <w:b w:val="0"/>
      <w:bCs w:val="0"/>
      <w:i/>
      <w:iCs/>
      <w:smallCaps w:val="0"/>
      <w:strike w:val="0"/>
      <w:sz w:val="11"/>
      <w:szCs w:val="11"/>
      <w:u w:val="none"/>
    </w:rPr>
  </w:style>
  <w:style w:type="character" w:customStyle="1" w:styleId="PogrubienieTeksttreci895pt">
    <w:name w:val="Pogrubienie;Tekst treści (8) + 9;5 pt"/>
    <w:basedOn w:val="Teksttreci8"/>
    <w:rPr>
      <w:rFonts w:ascii="Verdana" w:eastAsia="Verdana" w:hAnsi="Verdana" w:cs="Verdana"/>
      <w:b/>
      <w:bCs/>
      <w:i/>
      <w:iCs/>
      <w:smallCaps w:val="0"/>
      <w:strike w:val="0"/>
      <w:color w:val="000000"/>
      <w:spacing w:val="0"/>
      <w:w w:val="100"/>
      <w:position w:val="0"/>
      <w:sz w:val="19"/>
      <w:szCs w:val="19"/>
      <w:u w:val="none"/>
      <w:lang w:val="pl-PL" w:eastAsia="pl-PL" w:bidi="pl-PL"/>
    </w:rPr>
  </w:style>
  <w:style w:type="character" w:customStyle="1" w:styleId="Podpistabeli">
    <w:name w:val="Podpis tabeli_"/>
    <w:basedOn w:val="Domylnaczcionkaakapitu"/>
    <w:link w:val="Podpistabeli0"/>
    <w:rPr>
      <w:rFonts w:ascii="Verdana" w:eastAsia="Verdana" w:hAnsi="Verdana" w:cs="Verdana"/>
      <w:b w:val="0"/>
      <w:bCs w:val="0"/>
      <w:i w:val="0"/>
      <w:iCs w:val="0"/>
      <w:smallCaps w:val="0"/>
      <w:strike w:val="0"/>
      <w:sz w:val="19"/>
      <w:szCs w:val="19"/>
      <w:u w:val="none"/>
    </w:rPr>
  </w:style>
  <w:style w:type="character" w:customStyle="1" w:styleId="Podpistabeli2">
    <w:name w:val="Podpis tabeli (2)_"/>
    <w:basedOn w:val="Domylnaczcionkaakapitu"/>
    <w:link w:val="Podpistabeli20"/>
    <w:rPr>
      <w:rFonts w:ascii="Verdana" w:eastAsia="Verdana" w:hAnsi="Verdana" w:cs="Verdana"/>
      <w:b w:val="0"/>
      <w:bCs w:val="0"/>
      <w:i/>
      <w:iCs/>
      <w:smallCaps w:val="0"/>
      <w:strike w:val="0"/>
      <w:sz w:val="16"/>
      <w:szCs w:val="16"/>
      <w:u w:val="none"/>
    </w:rPr>
  </w:style>
  <w:style w:type="character" w:customStyle="1" w:styleId="Podpistabeli3">
    <w:name w:val="Podpis tabeli (3)_"/>
    <w:basedOn w:val="Domylnaczcionkaakapitu"/>
    <w:link w:val="Podpistabeli30"/>
    <w:rPr>
      <w:rFonts w:ascii="Verdana" w:eastAsia="Verdana" w:hAnsi="Verdana" w:cs="Verdana"/>
      <w:b/>
      <w:bCs/>
      <w:i w:val="0"/>
      <w:iCs w:val="0"/>
      <w:smallCaps w:val="0"/>
      <w:strike w:val="0"/>
      <w:sz w:val="20"/>
      <w:szCs w:val="20"/>
      <w:u w:val="none"/>
    </w:rPr>
  </w:style>
  <w:style w:type="character" w:customStyle="1" w:styleId="Teksttreci210ptMaelitery">
    <w:name w:val="Tekst treści (2) + 10 pt;Małe litery"/>
    <w:basedOn w:val="Teksttreci2"/>
    <w:rPr>
      <w:rFonts w:ascii="Verdana" w:eastAsia="Verdana" w:hAnsi="Verdana" w:cs="Verdana"/>
      <w:b w:val="0"/>
      <w:bCs w:val="0"/>
      <w:i w:val="0"/>
      <w:iCs w:val="0"/>
      <w:smallCaps/>
      <w:strike w:val="0"/>
      <w:color w:val="000000"/>
      <w:spacing w:val="0"/>
      <w:w w:val="100"/>
      <w:position w:val="0"/>
      <w:sz w:val="20"/>
      <w:szCs w:val="20"/>
      <w:u w:val="none"/>
      <w:lang w:val="pl-PL" w:eastAsia="pl-PL" w:bidi="pl-PL"/>
    </w:rPr>
  </w:style>
  <w:style w:type="character" w:customStyle="1" w:styleId="Teksttreci210ptKursywa">
    <w:name w:val="Tekst treści (2) + 10 pt;Kursywa"/>
    <w:basedOn w:val="Teksttreci2"/>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PogrubienieTeksttreci210pt">
    <w:name w:val="Pogrubienie;Tekst treści (2) + 10 pt"/>
    <w:basedOn w:val="Teksttreci2"/>
    <w:rPr>
      <w:rFonts w:ascii="Verdana" w:eastAsia="Verdana" w:hAnsi="Verdana" w:cs="Verdana"/>
      <w:b/>
      <w:bCs/>
      <w:i w:val="0"/>
      <w:iCs w:val="0"/>
      <w:smallCaps w:val="0"/>
      <w:strike w:val="0"/>
      <w:color w:val="000000"/>
      <w:spacing w:val="0"/>
      <w:w w:val="100"/>
      <w:position w:val="0"/>
      <w:sz w:val="20"/>
      <w:szCs w:val="20"/>
      <w:u w:val="none"/>
      <w:lang w:val="pl-PL" w:eastAsia="pl-PL" w:bidi="pl-PL"/>
    </w:rPr>
  </w:style>
  <w:style w:type="character" w:customStyle="1" w:styleId="Teksttreci28ptKursywa">
    <w:name w:val="Tekst treści (2) + 8 pt;Kursywa"/>
    <w:basedOn w:val="Teksttreci2"/>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Podpisobrazu">
    <w:name w:val="Podpis obrazu_"/>
    <w:basedOn w:val="Domylnaczcionkaakapitu"/>
    <w:link w:val="Podpisobrazu0"/>
    <w:rPr>
      <w:rFonts w:ascii="Verdana" w:eastAsia="Verdana" w:hAnsi="Verdana" w:cs="Verdana"/>
      <w:b/>
      <w:bCs/>
      <w:i w:val="0"/>
      <w:iCs w:val="0"/>
      <w:smallCaps w:val="0"/>
      <w:strike w:val="0"/>
      <w:sz w:val="20"/>
      <w:szCs w:val="20"/>
      <w:u w:val="none"/>
    </w:rPr>
  </w:style>
  <w:style w:type="character" w:customStyle="1" w:styleId="Teksttreci3Exact">
    <w:name w:val="Tekst treści (3) Exact"/>
    <w:basedOn w:val="Domylnaczcionkaakapitu"/>
    <w:rPr>
      <w:rFonts w:ascii="Verdana" w:eastAsia="Verdana" w:hAnsi="Verdana" w:cs="Verdana"/>
      <w:b/>
      <w:bCs/>
      <w:i w:val="0"/>
      <w:iCs w:val="0"/>
      <w:smallCaps w:val="0"/>
      <w:strike w:val="0"/>
      <w:sz w:val="20"/>
      <w:szCs w:val="20"/>
      <w:u w:val="none"/>
    </w:rPr>
  </w:style>
  <w:style w:type="character" w:customStyle="1" w:styleId="Teksttreci38ptBezpogrubieniaMaelitery">
    <w:name w:val="Tekst treści (3) + 8 pt;Bez pogrubienia;Małe litery"/>
    <w:basedOn w:val="Teksttreci3"/>
    <w:rPr>
      <w:rFonts w:ascii="Verdana" w:eastAsia="Verdana" w:hAnsi="Verdana" w:cs="Verdana"/>
      <w:b/>
      <w:bCs/>
      <w:i w:val="0"/>
      <w:iCs w:val="0"/>
      <w:smallCaps/>
      <w:strike w:val="0"/>
      <w:color w:val="000000"/>
      <w:spacing w:val="0"/>
      <w:w w:val="100"/>
      <w:position w:val="0"/>
      <w:sz w:val="16"/>
      <w:szCs w:val="16"/>
      <w:u w:val="none"/>
      <w:lang w:val="pl-PL" w:eastAsia="pl-PL" w:bidi="pl-PL"/>
    </w:rPr>
  </w:style>
  <w:style w:type="character" w:customStyle="1" w:styleId="Teksttreci3Maelitery">
    <w:name w:val="Tekst treści (3) + Małe litery"/>
    <w:basedOn w:val="Teksttreci3"/>
    <w:rPr>
      <w:rFonts w:ascii="Verdana" w:eastAsia="Verdana" w:hAnsi="Verdana" w:cs="Verdana"/>
      <w:b/>
      <w:bCs/>
      <w:i w:val="0"/>
      <w:iCs w:val="0"/>
      <w:smallCaps/>
      <w:strike w:val="0"/>
      <w:color w:val="000000"/>
      <w:spacing w:val="0"/>
      <w:w w:val="100"/>
      <w:position w:val="0"/>
      <w:sz w:val="20"/>
      <w:szCs w:val="20"/>
      <w:u w:val="none"/>
      <w:lang w:val="pl-PL" w:eastAsia="pl-PL" w:bidi="pl-PL"/>
    </w:rPr>
  </w:style>
  <w:style w:type="character" w:customStyle="1" w:styleId="Teksttreci10">
    <w:name w:val="Tekst treści (10)_"/>
    <w:basedOn w:val="Domylnaczcionkaakapitu"/>
    <w:link w:val="Teksttreci100"/>
    <w:rPr>
      <w:rFonts w:ascii="Verdana" w:eastAsia="Verdana" w:hAnsi="Verdana" w:cs="Verdana"/>
      <w:b w:val="0"/>
      <w:bCs w:val="0"/>
      <w:i w:val="0"/>
      <w:iCs w:val="0"/>
      <w:smallCaps w:val="0"/>
      <w:strike w:val="0"/>
      <w:sz w:val="20"/>
      <w:szCs w:val="20"/>
      <w:u w:val="none"/>
    </w:rPr>
  </w:style>
  <w:style w:type="character" w:customStyle="1" w:styleId="Teksttreci10Maelitery">
    <w:name w:val="Tekst treści (10) + Małe litery"/>
    <w:basedOn w:val="Teksttreci10"/>
    <w:rPr>
      <w:rFonts w:ascii="Verdana" w:eastAsia="Verdana" w:hAnsi="Verdana" w:cs="Verdana"/>
      <w:b w:val="0"/>
      <w:bCs w:val="0"/>
      <w:i w:val="0"/>
      <w:iCs w:val="0"/>
      <w:smallCaps/>
      <w:strike w:val="0"/>
      <w:color w:val="000000"/>
      <w:spacing w:val="0"/>
      <w:w w:val="100"/>
      <w:position w:val="0"/>
      <w:sz w:val="20"/>
      <w:szCs w:val="20"/>
      <w:u w:val="none"/>
      <w:lang w:val="pl-PL" w:eastAsia="pl-PL" w:bidi="pl-PL"/>
    </w:rPr>
  </w:style>
  <w:style w:type="character" w:customStyle="1" w:styleId="Teksttreci11">
    <w:name w:val="Tekst treści (11)_"/>
    <w:basedOn w:val="Domylnaczcionkaakapitu"/>
    <w:link w:val="Teksttreci110"/>
    <w:rPr>
      <w:rFonts w:ascii="Verdana" w:eastAsia="Verdana" w:hAnsi="Verdana" w:cs="Verdana"/>
      <w:b w:val="0"/>
      <w:bCs w:val="0"/>
      <w:i w:val="0"/>
      <w:iCs w:val="0"/>
      <w:smallCaps w:val="0"/>
      <w:strike w:val="0"/>
      <w:sz w:val="14"/>
      <w:szCs w:val="14"/>
      <w:u w:val="none"/>
    </w:rPr>
  </w:style>
  <w:style w:type="character" w:customStyle="1" w:styleId="Teksttreci114pt">
    <w:name w:val="Tekst treści (11) + 4 pt"/>
    <w:basedOn w:val="Teksttreci11"/>
    <w:rPr>
      <w:rFonts w:ascii="Verdana" w:eastAsia="Verdana" w:hAnsi="Verdana" w:cs="Verdana"/>
      <w:b/>
      <w:bCs/>
      <w:i w:val="0"/>
      <w:iCs w:val="0"/>
      <w:smallCaps w:val="0"/>
      <w:strike w:val="0"/>
      <w:color w:val="000000"/>
      <w:spacing w:val="0"/>
      <w:w w:val="100"/>
      <w:position w:val="0"/>
      <w:sz w:val="8"/>
      <w:szCs w:val="8"/>
      <w:u w:val="none"/>
      <w:lang w:val="pl-PL" w:eastAsia="pl-PL" w:bidi="pl-PL"/>
    </w:rPr>
  </w:style>
  <w:style w:type="character" w:customStyle="1" w:styleId="Teksttreci118ptKursywa">
    <w:name w:val="Tekst treści (11) + 8 pt;Kursywa"/>
    <w:basedOn w:val="Teksttreci11"/>
    <w:rPr>
      <w:rFonts w:ascii="Verdana" w:eastAsia="Verdana" w:hAnsi="Verdana" w:cs="Verdana"/>
      <w:b/>
      <w:bCs/>
      <w:i/>
      <w:iCs/>
      <w:smallCaps w:val="0"/>
      <w:strike w:val="0"/>
      <w:color w:val="000000"/>
      <w:spacing w:val="0"/>
      <w:w w:val="100"/>
      <w:position w:val="0"/>
      <w:sz w:val="16"/>
      <w:szCs w:val="16"/>
      <w:u w:val="none"/>
      <w:lang w:val="pl-PL" w:eastAsia="pl-PL" w:bidi="pl-PL"/>
    </w:rPr>
  </w:style>
  <w:style w:type="character" w:customStyle="1" w:styleId="Teksttreci210pt">
    <w:name w:val="Tekst treści (2) + 10 pt"/>
    <w:basedOn w:val="Teksttreci2"/>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style>
  <w:style w:type="character" w:customStyle="1" w:styleId="Teksttreci1095pt">
    <w:name w:val="Tekst treści (10) + 9;5 pt"/>
    <w:basedOn w:val="Teksttreci10"/>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style>
  <w:style w:type="paragraph" w:customStyle="1" w:styleId="Stopka20">
    <w:name w:val="Stopka (2)"/>
    <w:basedOn w:val="Normalny"/>
    <w:link w:val="Stopka2"/>
    <w:pPr>
      <w:shd w:val="clear" w:color="auto" w:fill="FFFFFF"/>
      <w:spacing w:line="278" w:lineRule="exact"/>
    </w:pPr>
    <w:rPr>
      <w:rFonts w:ascii="Verdana" w:eastAsia="Verdana" w:hAnsi="Verdana" w:cs="Verdana"/>
      <w:i/>
      <w:iCs/>
      <w:sz w:val="20"/>
      <w:szCs w:val="20"/>
    </w:rPr>
  </w:style>
  <w:style w:type="paragraph" w:customStyle="1" w:styleId="Stopka1">
    <w:name w:val="Stopka1"/>
    <w:basedOn w:val="Normalny"/>
    <w:link w:val="Stopka"/>
    <w:pPr>
      <w:shd w:val="clear" w:color="auto" w:fill="FFFFFF"/>
      <w:spacing w:line="278" w:lineRule="exact"/>
      <w:ind w:hanging="740"/>
    </w:pPr>
    <w:rPr>
      <w:rFonts w:ascii="Verdana" w:eastAsia="Verdana" w:hAnsi="Verdana" w:cs="Verdana"/>
      <w:sz w:val="19"/>
      <w:szCs w:val="19"/>
    </w:rPr>
  </w:style>
  <w:style w:type="paragraph" w:customStyle="1" w:styleId="Teksttreci20">
    <w:name w:val="Tekst treści (2)"/>
    <w:basedOn w:val="Normalny"/>
    <w:link w:val="Teksttreci2"/>
    <w:pPr>
      <w:shd w:val="clear" w:color="auto" w:fill="FFFFFF"/>
      <w:spacing w:after="1020" w:line="0" w:lineRule="atLeast"/>
      <w:ind w:hanging="760"/>
      <w:jc w:val="center"/>
    </w:pPr>
    <w:rPr>
      <w:rFonts w:ascii="Verdana" w:eastAsia="Verdana" w:hAnsi="Verdana" w:cs="Verdana"/>
      <w:sz w:val="19"/>
      <w:szCs w:val="19"/>
    </w:rPr>
  </w:style>
  <w:style w:type="paragraph" w:customStyle="1" w:styleId="Nagweklubstopka0">
    <w:name w:val="Nagłówek lub stopka"/>
    <w:basedOn w:val="Normalny"/>
    <w:link w:val="Nagweklubstopka"/>
    <w:pPr>
      <w:shd w:val="clear" w:color="auto" w:fill="FFFFFF"/>
      <w:spacing w:line="197" w:lineRule="exact"/>
    </w:pPr>
    <w:rPr>
      <w:rFonts w:ascii="Verdana" w:eastAsia="Verdana" w:hAnsi="Verdana" w:cs="Verdana"/>
      <w:i/>
      <w:iCs/>
      <w:sz w:val="16"/>
      <w:szCs w:val="16"/>
    </w:rPr>
  </w:style>
  <w:style w:type="paragraph" w:customStyle="1" w:styleId="Teksttreci30">
    <w:name w:val="Tekst treści (3)"/>
    <w:basedOn w:val="Normalny"/>
    <w:link w:val="Teksttreci3"/>
    <w:pPr>
      <w:shd w:val="clear" w:color="auto" w:fill="FFFFFF"/>
      <w:spacing w:before="1020" w:after="60" w:line="0" w:lineRule="atLeast"/>
      <w:ind w:hanging="760"/>
      <w:jc w:val="center"/>
    </w:pPr>
    <w:rPr>
      <w:rFonts w:ascii="Verdana" w:eastAsia="Verdana" w:hAnsi="Verdana" w:cs="Verdana"/>
      <w:b/>
      <w:bCs/>
      <w:sz w:val="20"/>
      <w:szCs w:val="20"/>
    </w:rPr>
  </w:style>
  <w:style w:type="paragraph" w:customStyle="1" w:styleId="Teksttreci6">
    <w:name w:val="Tekst treści (6)"/>
    <w:basedOn w:val="Normalny"/>
    <w:link w:val="Teksttreci6Exact"/>
    <w:pPr>
      <w:shd w:val="clear" w:color="auto" w:fill="FFFFFF"/>
      <w:spacing w:line="0" w:lineRule="atLeast"/>
    </w:pPr>
    <w:rPr>
      <w:rFonts w:ascii="Verdana" w:eastAsia="Verdana" w:hAnsi="Verdana" w:cs="Verdana"/>
      <w:i/>
      <w:iCs/>
      <w:sz w:val="16"/>
      <w:szCs w:val="16"/>
    </w:rPr>
  </w:style>
  <w:style w:type="paragraph" w:customStyle="1" w:styleId="Teksttreci50">
    <w:name w:val="Tekst treści (5)"/>
    <w:basedOn w:val="Normalny"/>
    <w:link w:val="Teksttreci5"/>
    <w:pPr>
      <w:shd w:val="clear" w:color="auto" w:fill="FFFFFF"/>
      <w:spacing w:before="240" w:line="0" w:lineRule="atLeast"/>
    </w:pPr>
    <w:rPr>
      <w:rFonts w:ascii="Cambria" w:eastAsia="Cambria" w:hAnsi="Cambria" w:cs="Cambria"/>
      <w:i/>
      <w:iCs/>
      <w:spacing w:val="-10"/>
      <w:sz w:val="22"/>
      <w:szCs w:val="22"/>
    </w:rPr>
  </w:style>
  <w:style w:type="paragraph" w:customStyle="1" w:styleId="Teksttreci9">
    <w:name w:val="Tekst treści (9)"/>
    <w:basedOn w:val="Normalny"/>
    <w:link w:val="Teksttreci9Exact"/>
    <w:pPr>
      <w:shd w:val="clear" w:color="auto" w:fill="FFFFFF"/>
      <w:spacing w:line="0" w:lineRule="atLeast"/>
    </w:pPr>
    <w:rPr>
      <w:rFonts w:ascii="Cambria" w:eastAsia="Cambria" w:hAnsi="Cambria" w:cs="Cambria"/>
      <w:i/>
      <w:iCs/>
      <w:sz w:val="13"/>
      <w:szCs w:val="13"/>
    </w:rPr>
  </w:style>
  <w:style w:type="paragraph" w:customStyle="1" w:styleId="Spistreci20">
    <w:name w:val="Spis treści (2)"/>
    <w:basedOn w:val="Normalny"/>
    <w:link w:val="Spistreci2"/>
    <w:pPr>
      <w:shd w:val="clear" w:color="auto" w:fill="FFFFFF"/>
      <w:spacing w:line="360" w:lineRule="exact"/>
      <w:jc w:val="both"/>
    </w:pPr>
    <w:rPr>
      <w:rFonts w:ascii="Verdana" w:eastAsia="Verdana" w:hAnsi="Verdana" w:cs="Verdana"/>
      <w:b/>
      <w:bCs/>
      <w:sz w:val="20"/>
      <w:szCs w:val="20"/>
    </w:rPr>
  </w:style>
  <w:style w:type="paragraph" w:styleId="Spistreci1">
    <w:name w:val="toc 1"/>
    <w:basedOn w:val="Normalny"/>
    <w:link w:val="Spistreci1Znak"/>
    <w:autoRedefine/>
    <w:pPr>
      <w:shd w:val="clear" w:color="auto" w:fill="FFFFFF"/>
      <w:spacing w:line="360" w:lineRule="exact"/>
      <w:jc w:val="both"/>
    </w:pPr>
    <w:rPr>
      <w:rFonts w:ascii="Verdana" w:eastAsia="Verdana" w:hAnsi="Verdana" w:cs="Verdana"/>
      <w:sz w:val="19"/>
      <w:szCs w:val="19"/>
    </w:rPr>
  </w:style>
  <w:style w:type="paragraph" w:customStyle="1" w:styleId="Nagwek10">
    <w:name w:val="Nagłówek #1"/>
    <w:basedOn w:val="Normalny"/>
    <w:link w:val="Nagwek1"/>
    <w:pPr>
      <w:shd w:val="clear" w:color="auto" w:fill="FFFFFF"/>
      <w:spacing w:line="398" w:lineRule="exact"/>
      <w:ind w:hanging="740"/>
      <w:jc w:val="both"/>
      <w:outlineLvl w:val="0"/>
    </w:pPr>
    <w:rPr>
      <w:rFonts w:ascii="Verdana" w:eastAsia="Verdana" w:hAnsi="Verdana" w:cs="Verdana"/>
      <w:b/>
      <w:bCs/>
      <w:sz w:val="20"/>
      <w:szCs w:val="20"/>
    </w:rPr>
  </w:style>
  <w:style w:type="paragraph" w:customStyle="1" w:styleId="Teksttreci40">
    <w:name w:val="Tekst treści (4)"/>
    <w:basedOn w:val="Normalny"/>
    <w:link w:val="Teksttreci4"/>
    <w:pPr>
      <w:shd w:val="clear" w:color="auto" w:fill="FFFFFF"/>
      <w:spacing w:line="398" w:lineRule="exact"/>
      <w:jc w:val="both"/>
    </w:pPr>
    <w:rPr>
      <w:rFonts w:ascii="Verdana" w:eastAsia="Verdana" w:hAnsi="Verdana" w:cs="Verdana"/>
      <w:i/>
      <w:iCs/>
      <w:sz w:val="20"/>
      <w:szCs w:val="20"/>
    </w:rPr>
  </w:style>
  <w:style w:type="paragraph" w:customStyle="1" w:styleId="Podpisobrazu20">
    <w:name w:val="Podpis obrazu (2)"/>
    <w:basedOn w:val="Normalny"/>
    <w:link w:val="Podpisobrazu2"/>
    <w:pPr>
      <w:shd w:val="clear" w:color="auto" w:fill="FFFFFF"/>
      <w:spacing w:line="0" w:lineRule="atLeast"/>
    </w:pPr>
    <w:rPr>
      <w:rFonts w:ascii="Verdana" w:eastAsia="Verdana" w:hAnsi="Verdana" w:cs="Verdana"/>
      <w:sz w:val="19"/>
      <w:szCs w:val="19"/>
    </w:rPr>
  </w:style>
  <w:style w:type="paragraph" w:customStyle="1" w:styleId="Teksttreci70">
    <w:name w:val="Tekst treści (7)"/>
    <w:basedOn w:val="Normalny"/>
    <w:link w:val="Teksttreci7"/>
    <w:pPr>
      <w:shd w:val="clear" w:color="auto" w:fill="FFFFFF"/>
      <w:spacing w:before="180" w:after="60" w:line="0" w:lineRule="atLeast"/>
    </w:pPr>
    <w:rPr>
      <w:rFonts w:ascii="Garamond" w:eastAsia="Garamond" w:hAnsi="Garamond" w:cs="Garamond"/>
      <w:spacing w:val="-30"/>
      <w:sz w:val="36"/>
      <w:szCs w:val="36"/>
    </w:rPr>
  </w:style>
  <w:style w:type="paragraph" w:customStyle="1" w:styleId="Teksttreci80">
    <w:name w:val="Tekst treści (8)"/>
    <w:basedOn w:val="Normalny"/>
    <w:link w:val="Teksttreci8"/>
    <w:pPr>
      <w:shd w:val="clear" w:color="auto" w:fill="FFFFFF"/>
      <w:spacing w:before="60" w:after="180" w:line="0" w:lineRule="atLeast"/>
    </w:pPr>
    <w:rPr>
      <w:rFonts w:ascii="Verdana" w:eastAsia="Verdana" w:hAnsi="Verdana" w:cs="Verdana"/>
      <w:i/>
      <w:iCs/>
      <w:sz w:val="11"/>
      <w:szCs w:val="11"/>
    </w:rPr>
  </w:style>
  <w:style w:type="paragraph" w:customStyle="1" w:styleId="Podpistabeli0">
    <w:name w:val="Podpis tabeli"/>
    <w:basedOn w:val="Normalny"/>
    <w:link w:val="Podpistabeli"/>
    <w:pPr>
      <w:shd w:val="clear" w:color="auto" w:fill="FFFFFF"/>
      <w:spacing w:line="0" w:lineRule="atLeast"/>
    </w:pPr>
    <w:rPr>
      <w:rFonts w:ascii="Verdana" w:eastAsia="Verdana" w:hAnsi="Verdana" w:cs="Verdana"/>
      <w:sz w:val="19"/>
      <w:szCs w:val="19"/>
    </w:rPr>
  </w:style>
  <w:style w:type="paragraph" w:customStyle="1" w:styleId="Podpistabeli20">
    <w:name w:val="Podpis tabeli (2)"/>
    <w:basedOn w:val="Normalny"/>
    <w:link w:val="Podpistabeli2"/>
    <w:pPr>
      <w:shd w:val="clear" w:color="auto" w:fill="FFFFFF"/>
      <w:spacing w:line="0" w:lineRule="atLeast"/>
      <w:jc w:val="both"/>
    </w:pPr>
    <w:rPr>
      <w:rFonts w:ascii="Verdana" w:eastAsia="Verdana" w:hAnsi="Verdana" w:cs="Verdana"/>
      <w:i/>
      <w:iCs/>
      <w:sz w:val="16"/>
      <w:szCs w:val="16"/>
    </w:rPr>
  </w:style>
  <w:style w:type="paragraph" w:customStyle="1" w:styleId="Podpistabeli30">
    <w:name w:val="Podpis tabeli (3)"/>
    <w:basedOn w:val="Normalny"/>
    <w:link w:val="Podpistabeli3"/>
    <w:pPr>
      <w:shd w:val="clear" w:color="auto" w:fill="FFFFFF"/>
      <w:spacing w:before="120" w:line="398" w:lineRule="exact"/>
      <w:jc w:val="both"/>
    </w:pPr>
    <w:rPr>
      <w:rFonts w:ascii="Verdana" w:eastAsia="Verdana" w:hAnsi="Verdana" w:cs="Verdana"/>
      <w:b/>
      <w:bCs/>
      <w:sz w:val="20"/>
      <w:szCs w:val="20"/>
    </w:rPr>
  </w:style>
  <w:style w:type="paragraph" w:customStyle="1" w:styleId="Podpisobrazu0">
    <w:name w:val="Podpis obrazu"/>
    <w:basedOn w:val="Normalny"/>
    <w:link w:val="Podpisobrazu"/>
    <w:pPr>
      <w:shd w:val="clear" w:color="auto" w:fill="FFFFFF"/>
      <w:spacing w:line="0" w:lineRule="atLeast"/>
    </w:pPr>
    <w:rPr>
      <w:rFonts w:ascii="Verdana" w:eastAsia="Verdana" w:hAnsi="Verdana" w:cs="Verdana"/>
      <w:b/>
      <w:bCs/>
      <w:sz w:val="20"/>
      <w:szCs w:val="20"/>
    </w:rPr>
  </w:style>
  <w:style w:type="paragraph" w:customStyle="1" w:styleId="Teksttreci100">
    <w:name w:val="Tekst treści (10)"/>
    <w:basedOn w:val="Normalny"/>
    <w:link w:val="Teksttreci10"/>
    <w:pPr>
      <w:shd w:val="clear" w:color="auto" w:fill="FFFFFF"/>
      <w:spacing w:before="60" w:after="60" w:line="278" w:lineRule="exact"/>
      <w:jc w:val="both"/>
    </w:pPr>
    <w:rPr>
      <w:rFonts w:ascii="Verdana" w:eastAsia="Verdana" w:hAnsi="Verdana" w:cs="Verdana"/>
      <w:sz w:val="20"/>
      <w:szCs w:val="20"/>
    </w:rPr>
  </w:style>
  <w:style w:type="paragraph" w:customStyle="1" w:styleId="Teksttreci110">
    <w:name w:val="Tekst treści (11)"/>
    <w:basedOn w:val="Normalny"/>
    <w:link w:val="Teksttreci11"/>
    <w:pPr>
      <w:shd w:val="clear" w:color="auto" w:fill="FFFFFF"/>
      <w:spacing w:before="60" w:after="60" w:line="0" w:lineRule="atLeast"/>
    </w:pPr>
    <w:rPr>
      <w:rFonts w:ascii="Verdana" w:eastAsia="Verdana" w:hAnsi="Verdana" w:cs="Verdana"/>
      <w:sz w:val="14"/>
      <w:szCs w:val="14"/>
    </w:rPr>
  </w:style>
  <w:style w:type="paragraph" w:styleId="Nagwek">
    <w:name w:val="header"/>
    <w:basedOn w:val="Normalny"/>
    <w:link w:val="NagwekZnak"/>
    <w:uiPriority w:val="99"/>
    <w:unhideWhenUsed/>
    <w:rsid w:val="003F4C56"/>
    <w:pPr>
      <w:tabs>
        <w:tab w:val="center" w:pos="4536"/>
        <w:tab w:val="right" w:pos="9072"/>
      </w:tabs>
    </w:pPr>
  </w:style>
  <w:style w:type="character" w:customStyle="1" w:styleId="NagwekZnak">
    <w:name w:val="Nagłówek Znak"/>
    <w:basedOn w:val="Domylnaczcionkaakapitu"/>
    <w:link w:val="Nagwek"/>
    <w:uiPriority w:val="99"/>
    <w:rsid w:val="003F4C56"/>
    <w:rPr>
      <w:color w:val="000000"/>
    </w:rPr>
  </w:style>
  <w:style w:type="paragraph" w:styleId="Stopka0">
    <w:name w:val="footer"/>
    <w:basedOn w:val="Normalny"/>
    <w:link w:val="StopkaZnak"/>
    <w:uiPriority w:val="99"/>
    <w:unhideWhenUsed/>
    <w:rsid w:val="003F4C56"/>
    <w:pPr>
      <w:tabs>
        <w:tab w:val="center" w:pos="4536"/>
        <w:tab w:val="right" w:pos="9072"/>
      </w:tabs>
    </w:pPr>
  </w:style>
  <w:style w:type="character" w:customStyle="1" w:styleId="StopkaZnak">
    <w:name w:val="Stopka Znak"/>
    <w:basedOn w:val="Domylnaczcionkaakapitu"/>
    <w:link w:val="Stopka0"/>
    <w:uiPriority w:val="99"/>
    <w:rsid w:val="003F4C56"/>
    <w:rPr>
      <w:color w:val="000000"/>
    </w:rPr>
  </w:style>
  <w:style w:type="paragraph" w:styleId="Tekstdymka">
    <w:name w:val="Balloon Text"/>
    <w:basedOn w:val="Normalny"/>
    <w:link w:val="TekstdymkaZnak"/>
    <w:uiPriority w:val="99"/>
    <w:semiHidden/>
    <w:unhideWhenUsed/>
    <w:rsid w:val="003F4C56"/>
    <w:rPr>
      <w:rFonts w:ascii="Tahoma" w:hAnsi="Tahoma" w:cs="Tahoma"/>
      <w:sz w:val="16"/>
      <w:szCs w:val="16"/>
    </w:rPr>
  </w:style>
  <w:style w:type="character" w:customStyle="1" w:styleId="TekstdymkaZnak">
    <w:name w:val="Tekst dymka Znak"/>
    <w:basedOn w:val="Domylnaczcionkaakapitu"/>
    <w:link w:val="Tekstdymka"/>
    <w:uiPriority w:val="99"/>
    <w:semiHidden/>
    <w:rsid w:val="003F4C56"/>
    <w:rPr>
      <w:rFonts w:ascii="Tahoma" w:hAnsi="Tahoma" w:cs="Tahoma"/>
      <w:color w:val="000000"/>
      <w:sz w:val="16"/>
      <w:szCs w:val="16"/>
    </w:rPr>
  </w:style>
  <w:style w:type="paragraph" w:customStyle="1" w:styleId="Standardowytekst">
    <w:name w:val="Standardowy.tekst"/>
    <w:rsid w:val="00022545"/>
    <w:pPr>
      <w:widowControl/>
      <w:overflowPunct w:val="0"/>
      <w:autoSpaceDE w:val="0"/>
      <w:autoSpaceDN w:val="0"/>
      <w:adjustRightInd w:val="0"/>
      <w:jc w:val="both"/>
    </w:pPr>
    <w:rPr>
      <w:rFonts w:ascii="Times New Roman" w:eastAsia="Times New Roman" w:hAnsi="Times New Roman" w:cs="Times New Roman"/>
      <w:sz w:val="20"/>
      <w:szCs w:val="20"/>
      <w:lang w:bidi="ar-SA"/>
    </w:rPr>
  </w:style>
  <w:style w:type="paragraph" w:styleId="Akapitzlist">
    <w:name w:val="List Paragraph"/>
    <w:basedOn w:val="Normalny"/>
    <w:uiPriority w:val="34"/>
    <w:qFormat/>
    <w:rsid w:val="00022545"/>
    <w:pPr>
      <w:ind w:left="720"/>
      <w:contextualSpacing/>
    </w:pPr>
  </w:style>
  <w:style w:type="character" w:customStyle="1" w:styleId="Teksttreci7Exact">
    <w:name w:val="Tekst treści (7) Exact"/>
    <w:basedOn w:val="Domylnaczcionkaakapitu"/>
    <w:rsid w:val="001B79B3"/>
    <w:rPr>
      <w:rFonts w:ascii="Verdana" w:eastAsia="Verdana" w:hAnsi="Verdana" w:cs="Verdana"/>
      <w:b/>
      <w:bCs/>
      <w:i w:val="0"/>
      <w:iCs w:val="0"/>
      <w:smallCaps w:val="0"/>
      <w:strike w:val="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67287">
      <w:bodyDiv w:val="1"/>
      <w:marLeft w:val="0"/>
      <w:marRight w:val="0"/>
      <w:marTop w:val="0"/>
      <w:marBottom w:val="0"/>
      <w:divBdr>
        <w:top w:val="none" w:sz="0" w:space="0" w:color="auto"/>
        <w:left w:val="none" w:sz="0" w:space="0" w:color="auto"/>
        <w:bottom w:val="none" w:sz="0" w:space="0" w:color="auto"/>
        <w:right w:val="none" w:sz="0" w:space="0" w:color="auto"/>
      </w:divBdr>
    </w:div>
    <w:div w:id="1307853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emf"/><Relationship Id="rId18" Type="http://schemas.openxmlformats.org/officeDocument/2006/relationships/header" Target="header2.xml"/><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3.jpeg" TargetMode="Externa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oter" Target="footer2.xml"/><Relationship Id="rId25" Type="http://schemas.openxmlformats.org/officeDocument/2006/relationships/image" Target="media/image5.jpeg" TargetMode="Externa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image" Target="media/image7.jpeg"/><Relationship Id="rId29" Type="http://schemas.openxmlformats.org/officeDocument/2006/relationships/image" Target="media/image7.jpe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 TargetMode="External"/><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image" Target="media/image4.jpeg" TargetMode="External"/><Relationship Id="rId28"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 TargetMode="External"/><Relationship Id="rId14" Type="http://schemas.openxmlformats.org/officeDocument/2006/relationships/image" Target="media/image6.emf"/><Relationship Id="rId22" Type="http://schemas.openxmlformats.org/officeDocument/2006/relationships/image" Target="media/image8.jpeg"/><Relationship Id="rId27" Type="http://schemas.openxmlformats.org/officeDocument/2006/relationships/image" Target="media/image6.jpeg"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30</Pages>
  <Words>10181</Words>
  <Characters>61090</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D-05.03.04</vt:lpstr>
    </vt:vector>
  </TitlesOfParts>
  <Company>Sil-art Rycho444</Company>
  <LinksUpToDate>false</LinksUpToDate>
  <CharactersWithSpaces>71129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subject/>
  <dc:creator>GDDKiA</dc:creator>
  <cp:keywords/>
  <cp:lastModifiedBy>Tomasz Janiczak</cp:lastModifiedBy>
  <cp:revision>13</cp:revision>
  <dcterms:created xsi:type="dcterms:W3CDTF">2019-06-24T10:59:00Z</dcterms:created>
  <dcterms:modified xsi:type="dcterms:W3CDTF">2026-04-09T09:09:00Z</dcterms:modified>
</cp:coreProperties>
</file>